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40" w:rsidRDefault="000B5340" w:rsidP="00AD254B">
      <w:pPr>
        <w:pStyle w:val="1"/>
        <w:rPr>
          <w:i w:val="0"/>
          <w:iCs/>
          <w:color w:val="632423"/>
          <w:sz w:val="44"/>
          <w:szCs w:val="44"/>
        </w:rPr>
      </w:pPr>
    </w:p>
    <w:p w:rsidR="000B5340" w:rsidRDefault="000B5340" w:rsidP="00AD254B">
      <w:pPr>
        <w:pStyle w:val="1"/>
        <w:rPr>
          <w:i w:val="0"/>
          <w:iCs/>
          <w:color w:val="632423"/>
          <w:sz w:val="44"/>
          <w:szCs w:val="44"/>
        </w:rPr>
      </w:pPr>
    </w:p>
    <w:p w:rsidR="000B5340" w:rsidRDefault="000B5340" w:rsidP="00AD254B">
      <w:pPr>
        <w:pStyle w:val="1"/>
        <w:rPr>
          <w:i w:val="0"/>
          <w:iCs/>
          <w:color w:val="632423"/>
          <w:sz w:val="44"/>
          <w:szCs w:val="44"/>
        </w:rPr>
      </w:pPr>
    </w:p>
    <w:p w:rsidR="000B5340" w:rsidRDefault="000B5340" w:rsidP="00AD254B">
      <w:pPr>
        <w:pStyle w:val="1"/>
        <w:rPr>
          <w:i w:val="0"/>
          <w:iCs/>
          <w:color w:val="632423"/>
          <w:sz w:val="44"/>
          <w:szCs w:val="44"/>
        </w:rPr>
      </w:pPr>
    </w:p>
    <w:p w:rsidR="000B5340" w:rsidRDefault="00AD254B" w:rsidP="00983095">
      <w:pPr>
        <w:pStyle w:val="1"/>
        <w:spacing w:line="360" w:lineRule="auto"/>
        <w:rPr>
          <w:i w:val="0"/>
          <w:iCs/>
          <w:color w:val="632423"/>
          <w:sz w:val="44"/>
          <w:szCs w:val="44"/>
        </w:rPr>
      </w:pPr>
      <w:r w:rsidRPr="000B5340">
        <w:rPr>
          <w:i w:val="0"/>
          <w:iCs/>
          <w:color w:val="632423"/>
          <w:sz w:val="44"/>
          <w:szCs w:val="44"/>
        </w:rPr>
        <w:t xml:space="preserve">Основные результаты и направления деятельности органов местного самоуправления Бутурлиновского муниципального района по решению вопросов местного значения и социально-экономическому развитию Бутурлиновского муниципального района </w:t>
      </w:r>
    </w:p>
    <w:p w:rsidR="00AB3586" w:rsidRPr="000B5340" w:rsidRDefault="007F1CD1" w:rsidP="00983095">
      <w:pPr>
        <w:pStyle w:val="1"/>
        <w:spacing w:line="360" w:lineRule="auto"/>
        <w:rPr>
          <w:i w:val="0"/>
          <w:iCs/>
          <w:color w:val="632423"/>
          <w:sz w:val="44"/>
          <w:szCs w:val="44"/>
        </w:rPr>
      </w:pPr>
      <w:r w:rsidRPr="000B5340">
        <w:rPr>
          <w:i w:val="0"/>
          <w:iCs/>
          <w:color w:val="632423"/>
          <w:sz w:val="44"/>
          <w:szCs w:val="44"/>
        </w:rPr>
        <w:t>за 201</w:t>
      </w:r>
      <w:r w:rsidR="00577BFA">
        <w:rPr>
          <w:i w:val="0"/>
          <w:iCs/>
          <w:color w:val="632423"/>
          <w:sz w:val="44"/>
          <w:szCs w:val="44"/>
        </w:rPr>
        <w:t>8</w:t>
      </w:r>
      <w:r w:rsidR="001070E8" w:rsidRPr="000B5340">
        <w:rPr>
          <w:i w:val="0"/>
          <w:iCs/>
          <w:color w:val="632423"/>
          <w:sz w:val="44"/>
          <w:szCs w:val="44"/>
        </w:rPr>
        <w:t xml:space="preserve"> </w:t>
      </w:r>
      <w:r w:rsidRPr="000B5340">
        <w:rPr>
          <w:i w:val="0"/>
          <w:iCs/>
          <w:color w:val="632423"/>
          <w:sz w:val="44"/>
          <w:szCs w:val="44"/>
        </w:rPr>
        <w:t>г.</w:t>
      </w:r>
    </w:p>
    <w:p w:rsidR="00EE0F8B" w:rsidRPr="000B5340" w:rsidRDefault="00EE0F8B" w:rsidP="00983095">
      <w:pPr>
        <w:spacing w:line="360" w:lineRule="auto"/>
        <w:rPr>
          <w:sz w:val="44"/>
          <w:szCs w:val="44"/>
        </w:rPr>
      </w:pPr>
    </w:p>
    <w:p w:rsidR="00EE0F8B" w:rsidRPr="000B5340" w:rsidRDefault="00EE0F8B" w:rsidP="00983095">
      <w:pPr>
        <w:spacing w:line="360" w:lineRule="auto"/>
        <w:rPr>
          <w:sz w:val="44"/>
          <w:szCs w:val="44"/>
        </w:rPr>
      </w:pPr>
    </w:p>
    <w:p w:rsidR="00EE0F8B" w:rsidRPr="000B5340" w:rsidRDefault="00EE0F8B" w:rsidP="00983095">
      <w:pPr>
        <w:spacing w:line="360" w:lineRule="auto"/>
        <w:rPr>
          <w:sz w:val="44"/>
          <w:szCs w:val="44"/>
        </w:rPr>
      </w:pPr>
    </w:p>
    <w:p w:rsidR="00AD254B" w:rsidRDefault="00AD254B" w:rsidP="00983095">
      <w:pPr>
        <w:spacing w:line="360" w:lineRule="auto"/>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0B5340" w:rsidRDefault="000B5340" w:rsidP="00AD254B">
      <w:pPr>
        <w:rPr>
          <w:noProof/>
        </w:rPr>
      </w:pPr>
    </w:p>
    <w:p w:rsidR="00C22582" w:rsidRPr="00F1287A" w:rsidRDefault="007F1CD1" w:rsidP="007F1CD1">
      <w:pPr>
        <w:jc w:val="both"/>
        <w:rPr>
          <w:rFonts w:ascii="Tahoma" w:hAnsi="Tahoma"/>
          <w:b/>
          <w:color w:val="632423"/>
          <w:sz w:val="28"/>
          <w:szCs w:val="28"/>
        </w:rPr>
      </w:pPr>
      <w:r>
        <w:rPr>
          <w:rFonts w:ascii="Tahoma" w:hAnsi="Tahoma"/>
          <w:b/>
          <w:color w:val="632423"/>
          <w:sz w:val="28"/>
          <w:szCs w:val="28"/>
        </w:rPr>
        <w:lastRenderedPageBreak/>
        <w:t xml:space="preserve">                           </w:t>
      </w:r>
    </w:p>
    <w:p w:rsidR="00C22582" w:rsidRDefault="00C22582" w:rsidP="007F1CD1">
      <w:pPr>
        <w:jc w:val="center"/>
        <w:rPr>
          <w:rFonts w:ascii="Tahoma" w:hAnsi="Tahoma"/>
          <w:b/>
          <w:color w:val="632423"/>
          <w:sz w:val="28"/>
          <w:szCs w:val="28"/>
        </w:rPr>
      </w:pPr>
      <w:r w:rsidRPr="00F1287A">
        <w:rPr>
          <w:rFonts w:ascii="Tahoma" w:hAnsi="Tahoma"/>
          <w:b/>
          <w:color w:val="632423"/>
          <w:sz w:val="28"/>
          <w:szCs w:val="28"/>
        </w:rPr>
        <w:t>О</w:t>
      </w:r>
      <w:r w:rsidR="007F1CD1">
        <w:rPr>
          <w:rFonts w:ascii="Tahoma" w:hAnsi="Tahoma"/>
          <w:b/>
          <w:color w:val="632423"/>
          <w:sz w:val="28"/>
          <w:szCs w:val="28"/>
        </w:rPr>
        <w:t xml:space="preserve">БЩИЕ СВЕДЕНИЯ </w:t>
      </w:r>
    </w:p>
    <w:p w:rsidR="007F1CD1" w:rsidRPr="00F1287A" w:rsidRDefault="007F1CD1" w:rsidP="007F1CD1">
      <w:pPr>
        <w:jc w:val="center"/>
        <w:rPr>
          <w:rFonts w:ascii="Tahoma" w:hAnsi="Tahoma"/>
          <w:b/>
          <w:color w:val="632423"/>
          <w:sz w:val="28"/>
          <w:szCs w:val="28"/>
        </w:rPr>
      </w:pPr>
      <w:r w:rsidRPr="00F1287A">
        <w:rPr>
          <w:rFonts w:ascii="Tahoma" w:hAnsi="Tahoma"/>
          <w:b/>
          <w:color w:val="632423"/>
          <w:sz w:val="28"/>
          <w:szCs w:val="28"/>
        </w:rPr>
        <w:t>О БУТУРЛИНОВСКОМ МУНИЦИПАЛЬНОМ РАЙОНЕ.</w:t>
      </w:r>
    </w:p>
    <w:p w:rsidR="007F1CD1" w:rsidRPr="00F1287A" w:rsidRDefault="007F1CD1" w:rsidP="007F1CD1">
      <w:pPr>
        <w:jc w:val="center"/>
        <w:rPr>
          <w:rFonts w:ascii="Tahoma" w:hAnsi="Tahoma"/>
          <w:b/>
          <w:color w:val="632423"/>
          <w:sz w:val="28"/>
          <w:szCs w:val="28"/>
        </w:rPr>
      </w:pPr>
    </w:p>
    <w:p w:rsidR="007C3A48" w:rsidRPr="00F1287A" w:rsidRDefault="007C3A48" w:rsidP="007C3A48">
      <w:pPr>
        <w:jc w:val="center"/>
        <w:rPr>
          <w:rFonts w:ascii="Tahoma" w:hAnsi="Tahoma"/>
          <w:b/>
          <w:dstrike/>
          <w:imprint/>
          <w:color w:val="632423"/>
          <w:sz w:val="28"/>
          <w:szCs w:val="28"/>
        </w:rPr>
      </w:pPr>
    </w:p>
    <w:p w:rsidR="00754838" w:rsidRPr="00D92092" w:rsidRDefault="00306E73" w:rsidP="00D8635E">
      <w:pPr>
        <w:spacing w:line="360" w:lineRule="auto"/>
        <w:jc w:val="both"/>
        <w:rPr>
          <w:sz w:val="28"/>
          <w:szCs w:val="28"/>
        </w:rPr>
      </w:pPr>
      <w:r>
        <w:rPr>
          <w:sz w:val="28"/>
          <w:szCs w:val="28"/>
        </w:rPr>
        <w:tab/>
      </w:r>
      <w:r w:rsidR="00754838" w:rsidRPr="00D92092">
        <w:rPr>
          <w:sz w:val="28"/>
          <w:szCs w:val="28"/>
        </w:rPr>
        <w:t>Бутурлиновский район – административная территория Воронежской области с развитой промышленностью, сельским хозяйством, значительным социально-культурным потенциалом.</w:t>
      </w:r>
    </w:p>
    <w:p w:rsidR="00981C6D" w:rsidRPr="00D92092" w:rsidRDefault="00981C6D" w:rsidP="00754838">
      <w:pPr>
        <w:spacing w:line="360" w:lineRule="auto"/>
        <w:ind w:firstLine="708"/>
        <w:jc w:val="both"/>
        <w:rPr>
          <w:rFonts w:eastAsia="Calibri"/>
          <w:sz w:val="28"/>
          <w:szCs w:val="28"/>
        </w:rPr>
      </w:pPr>
      <w:r w:rsidRPr="00D92092">
        <w:rPr>
          <w:rFonts w:eastAsia="Calibri"/>
          <w:sz w:val="28"/>
          <w:szCs w:val="28"/>
        </w:rPr>
        <w:t>Население района по состоянию на 1 января 201</w:t>
      </w:r>
      <w:r w:rsidR="00577BFA">
        <w:rPr>
          <w:rFonts w:eastAsia="Calibri"/>
          <w:sz w:val="28"/>
          <w:szCs w:val="28"/>
        </w:rPr>
        <w:t>9</w:t>
      </w:r>
      <w:r w:rsidRPr="00D92092">
        <w:rPr>
          <w:rFonts w:eastAsia="Calibri"/>
          <w:sz w:val="28"/>
          <w:szCs w:val="28"/>
        </w:rPr>
        <w:t xml:space="preserve"> года составляет </w:t>
      </w:r>
      <w:r w:rsidR="00EF101F">
        <w:rPr>
          <w:rFonts w:eastAsia="Calibri"/>
          <w:sz w:val="28"/>
          <w:szCs w:val="28"/>
        </w:rPr>
        <w:t>45,</w:t>
      </w:r>
      <w:r w:rsidR="00C3761A">
        <w:rPr>
          <w:rFonts w:eastAsia="Calibri"/>
          <w:sz w:val="28"/>
          <w:szCs w:val="28"/>
        </w:rPr>
        <w:t>1</w:t>
      </w:r>
      <w:r w:rsidR="009138DC" w:rsidRPr="00D92092">
        <w:rPr>
          <w:rFonts w:eastAsia="Calibri"/>
          <w:sz w:val="28"/>
          <w:szCs w:val="28"/>
        </w:rPr>
        <w:t xml:space="preserve"> тыс.</w:t>
      </w:r>
      <w:r w:rsidRPr="00D92092">
        <w:rPr>
          <w:rFonts w:eastAsia="Calibri"/>
          <w:sz w:val="28"/>
          <w:szCs w:val="28"/>
        </w:rPr>
        <w:t xml:space="preserve">человек, из них </w:t>
      </w:r>
      <w:r w:rsidR="003471C2" w:rsidRPr="00D92092">
        <w:rPr>
          <w:rFonts w:eastAsia="Calibri"/>
          <w:sz w:val="28"/>
          <w:szCs w:val="28"/>
        </w:rPr>
        <w:t>60</w:t>
      </w:r>
      <w:r w:rsidRPr="00D92092">
        <w:rPr>
          <w:rFonts w:eastAsia="Calibri"/>
          <w:sz w:val="28"/>
          <w:szCs w:val="28"/>
        </w:rPr>
        <w:t xml:space="preserve"> % - городское население, </w:t>
      </w:r>
      <w:r w:rsidR="003471C2" w:rsidRPr="00D92092">
        <w:rPr>
          <w:rFonts w:eastAsia="Calibri"/>
          <w:sz w:val="28"/>
          <w:szCs w:val="28"/>
        </w:rPr>
        <w:t>40</w:t>
      </w:r>
      <w:r w:rsidRPr="00D92092">
        <w:rPr>
          <w:rFonts w:eastAsia="Calibri"/>
          <w:sz w:val="28"/>
          <w:szCs w:val="28"/>
        </w:rPr>
        <w:t xml:space="preserve"> % - сельское население. </w:t>
      </w:r>
      <w:r w:rsidRPr="009B3D73">
        <w:rPr>
          <w:rFonts w:eastAsia="Calibri"/>
          <w:sz w:val="28"/>
          <w:szCs w:val="28"/>
        </w:rPr>
        <w:t xml:space="preserve">Экономически активное население – </w:t>
      </w:r>
      <w:r w:rsidR="009B3D73" w:rsidRPr="009B3D73">
        <w:rPr>
          <w:rFonts w:eastAsia="Calibri"/>
          <w:sz w:val="28"/>
          <w:szCs w:val="28"/>
        </w:rPr>
        <w:t>21,9</w:t>
      </w:r>
      <w:r w:rsidR="001B5941" w:rsidRPr="009B3D73">
        <w:rPr>
          <w:rFonts w:eastAsia="Calibri"/>
          <w:sz w:val="28"/>
          <w:szCs w:val="28"/>
        </w:rPr>
        <w:t xml:space="preserve"> тысяч человек, занято в  экономике </w:t>
      </w:r>
      <w:r w:rsidR="007A4448" w:rsidRPr="009B3D73">
        <w:rPr>
          <w:rFonts w:eastAsia="Calibri"/>
          <w:sz w:val="28"/>
          <w:szCs w:val="28"/>
        </w:rPr>
        <w:t>–</w:t>
      </w:r>
      <w:r w:rsidR="001B5941" w:rsidRPr="009B3D73">
        <w:rPr>
          <w:rFonts w:eastAsia="Calibri"/>
          <w:sz w:val="28"/>
          <w:szCs w:val="28"/>
        </w:rPr>
        <w:t xml:space="preserve"> </w:t>
      </w:r>
      <w:r w:rsidR="009B3D73" w:rsidRPr="009B3D73">
        <w:rPr>
          <w:rFonts w:eastAsia="Calibri"/>
          <w:sz w:val="28"/>
          <w:szCs w:val="28"/>
        </w:rPr>
        <w:t>20,3</w:t>
      </w:r>
      <w:r w:rsidR="00B20109" w:rsidRPr="009B3D73">
        <w:rPr>
          <w:rFonts w:eastAsia="Calibri"/>
          <w:sz w:val="28"/>
          <w:szCs w:val="28"/>
        </w:rPr>
        <w:t xml:space="preserve"> </w:t>
      </w:r>
      <w:r w:rsidR="007A4448" w:rsidRPr="009B3D73">
        <w:rPr>
          <w:rFonts w:eastAsia="Calibri"/>
          <w:sz w:val="28"/>
          <w:szCs w:val="28"/>
        </w:rPr>
        <w:t>тыс.человек.</w:t>
      </w:r>
    </w:p>
    <w:p w:rsidR="002F77E8" w:rsidRPr="00D92092" w:rsidRDefault="006D551F" w:rsidP="00AC10F7">
      <w:pPr>
        <w:spacing w:line="360" w:lineRule="auto"/>
        <w:ind w:firstLine="709"/>
        <w:jc w:val="both"/>
        <w:rPr>
          <w:sz w:val="28"/>
          <w:szCs w:val="28"/>
        </w:rPr>
      </w:pPr>
      <w:r w:rsidRPr="00D92092">
        <w:rPr>
          <w:sz w:val="28"/>
          <w:szCs w:val="28"/>
        </w:rPr>
        <w:t xml:space="preserve">Район расположен в юго-восточной части Воронежской области. С севера граничит с Таловским, с юга – с Воробьёвским, с востока – с Новохопёрским, с запада – с Павловским и Бобровским муниципальными районами Воронежской области.  </w:t>
      </w:r>
      <w:r w:rsidR="003A4351" w:rsidRPr="00D92092">
        <w:rPr>
          <w:sz w:val="28"/>
          <w:szCs w:val="28"/>
        </w:rPr>
        <w:t xml:space="preserve">Районный центр-город Бутурлиновка - расположен  в </w:t>
      </w:r>
      <w:r w:rsidR="00F04D7F">
        <w:rPr>
          <w:sz w:val="28"/>
          <w:szCs w:val="28"/>
        </w:rPr>
        <w:t>180</w:t>
      </w:r>
      <w:r w:rsidR="003A4351" w:rsidRPr="00D92092">
        <w:rPr>
          <w:sz w:val="28"/>
          <w:szCs w:val="28"/>
        </w:rPr>
        <w:t xml:space="preserve">  км  от областного центра – г.Воронеж, и связан с ним шоссейной и железной дорогами. </w:t>
      </w:r>
      <w:r w:rsidR="002F77E8" w:rsidRPr="00D92092">
        <w:rPr>
          <w:color w:val="222222"/>
          <w:sz w:val="28"/>
          <w:szCs w:val="28"/>
          <w:shd w:val="clear" w:color="auto" w:fill="FFFFFF"/>
        </w:rPr>
        <w:t xml:space="preserve">Площадь территории района составляет 180,2 тыс. га, сельхозугодия занимают </w:t>
      </w:r>
      <w:r w:rsidR="007E6FC0" w:rsidRPr="00D92092">
        <w:rPr>
          <w:color w:val="222222"/>
          <w:sz w:val="28"/>
          <w:szCs w:val="28"/>
          <w:shd w:val="clear" w:color="auto" w:fill="FFFFFF"/>
        </w:rPr>
        <w:t xml:space="preserve">77%. </w:t>
      </w:r>
      <w:r w:rsidR="002F77E8" w:rsidRPr="00D92092">
        <w:rPr>
          <w:color w:val="222222"/>
          <w:sz w:val="28"/>
          <w:szCs w:val="28"/>
          <w:shd w:val="clear" w:color="auto" w:fill="FFFFFF"/>
        </w:rPr>
        <w:t xml:space="preserve"> Район находится в лесостепной зоне. Почвы – обыкновенные и типичные чернозёмы. Рельеф местности представляет собой холмистую равнину с густой сетью</w:t>
      </w:r>
      <w:r w:rsidR="003A4351" w:rsidRPr="00D92092">
        <w:rPr>
          <w:color w:val="222222"/>
          <w:sz w:val="28"/>
          <w:szCs w:val="28"/>
          <w:shd w:val="clear" w:color="auto" w:fill="FFFFFF"/>
        </w:rPr>
        <w:t xml:space="preserve"> </w:t>
      </w:r>
      <w:r w:rsidR="002F77E8" w:rsidRPr="00D92092">
        <w:rPr>
          <w:color w:val="222222"/>
          <w:sz w:val="28"/>
          <w:szCs w:val="28"/>
          <w:shd w:val="clear" w:color="auto" w:fill="FFFFFF"/>
        </w:rPr>
        <w:t>речных долин и балок.</w:t>
      </w:r>
      <w:r w:rsidR="003A4351" w:rsidRPr="00D92092">
        <w:rPr>
          <w:color w:val="222222"/>
          <w:sz w:val="28"/>
          <w:szCs w:val="28"/>
          <w:shd w:val="clear" w:color="auto" w:fill="FFFFFF"/>
        </w:rPr>
        <w:t xml:space="preserve">  </w:t>
      </w:r>
      <w:r w:rsidR="002F77E8" w:rsidRPr="00D92092">
        <w:rPr>
          <w:color w:val="222222"/>
          <w:sz w:val="28"/>
          <w:szCs w:val="28"/>
          <w:shd w:val="clear" w:color="auto" w:fill="FFFFFF"/>
        </w:rPr>
        <w:t>Около 19 % территории района (34 тыс. га) занимает памятник природы – островная дубрава «Шипов лес». Преобладающая в лесу порода деревьев - дуб, средний возраст дубов - 150 лет. Сохранились экземпляры, возраст которых исчисляется несколькими сотнями (до 400) лет. Фауна лесного массива представлена кабанами, лосями,  косулями и различными видами птиц.</w:t>
      </w:r>
      <w:r w:rsidR="002F77E8" w:rsidRPr="00D92092">
        <w:rPr>
          <w:color w:val="222222"/>
          <w:sz w:val="28"/>
          <w:szCs w:val="28"/>
        </w:rPr>
        <w:br/>
      </w:r>
      <w:r w:rsidR="00EF101F">
        <w:rPr>
          <w:color w:val="222222"/>
          <w:sz w:val="28"/>
          <w:szCs w:val="28"/>
          <w:shd w:val="clear" w:color="auto" w:fill="FFFFFF"/>
        </w:rPr>
        <w:t xml:space="preserve">        </w:t>
      </w:r>
      <w:r w:rsidR="002F77E8" w:rsidRPr="00D92092">
        <w:rPr>
          <w:color w:val="222222"/>
          <w:sz w:val="28"/>
          <w:szCs w:val="28"/>
          <w:shd w:val="clear" w:color="auto" w:fill="FFFFFF"/>
        </w:rPr>
        <w:t>Все протекающие по территории района реки - Битюг, Осередь, Чигла и Толучеевка- маловодны.</w:t>
      </w:r>
      <w:r w:rsidR="003A4351" w:rsidRPr="00D92092">
        <w:rPr>
          <w:color w:val="222222"/>
          <w:sz w:val="28"/>
          <w:szCs w:val="28"/>
          <w:shd w:val="clear" w:color="auto" w:fill="FFFFFF"/>
        </w:rPr>
        <w:t xml:space="preserve"> </w:t>
      </w:r>
      <w:r w:rsidR="002F77E8" w:rsidRPr="00D92092">
        <w:rPr>
          <w:color w:val="222222"/>
          <w:sz w:val="28"/>
          <w:szCs w:val="28"/>
          <w:shd w:val="clear" w:color="auto" w:fill="FFFFFF"/>
        </w:rPr>
        <w:t>Минерально-сырьевые ресурсы представлены залежами мела, глины, охры, мергеля, бурого железняка, песчаника, кварцевых песков, каолина.</w:t>
      </w:r>
    </w:p>
    <w:p w:rsidR="00DA4477" w:rsidRDefault="002F77E8" w:rsidP="0077425F">
      <w:pPr>
        <w:spacing w:line="360" w:lineRule="auto"/>
        <w:ind w:firstLine="709"/>
        <w:jc w:val="both"/>
        <w:rPr>
          <w:sz w:val="28"/>
          <w:szCs w:val="28"/>
        </w:rPr>
      </w:pPr>
      <w:r w:rsidRPr="00D92092">
        <w:rPr>
          <w:color w:val="222222"/>
          <w:sz w:val="28"/>
          <w:szCs w:val="28"/>
          <w:shd w:val="clear" w:color="auto" w:fill="FFFFFF"/>
        </w:rPr>
        <w:t xml:space="preserve">В состав муниципального района входят 2 городских и 14 сельских поселений, на территории которых располагается </w:t>
      </w:r>
      <w:r w:rsidR="007F5BC8" w:rsidRPr="00D92092">
        <w:rPr>
          <w:sz w:val="28"/>
          <w:szCs w:val="28"/>
          <w:shd w:val="clear" w:color="auto" w:fill="FFFFFF"/>
        </w:rPr>
        <w:t>41</w:t>
      </w:r>
      <w:r w:rsidRPr="00D92092">
        <w:rPr>
          <w:sz w:val="28"/>
          <w:szCs w:val="28"/>
          <w:shd w:val="clear" w:color="auto" w:fill="FFFFFF"/>
        </w:rPr>
        <w:t xml:space="preserve"> населённы</w:t>
      </w:r>
      <w:r w:rsidR="007F5BC8" w:rsidRPr="00D92092">
        <w:rPr>
          <w:sz w:val="28"/>
          <w:szCs w:val="28"/>
          <w:shd w:val="clear" w:color="auto" w:fill="FFFFFF"/>
        </w:rPr>
        <w:t>й</w:t>
      </w:r>
      <w:r w:rsidRPr="00D92092">
        <w:rPr>
          <w:color w:val="222222"/>
          <w:sz w:val="28"/>
          <w:szCs w:val="28"/>
          <w:shd w:val="clear" w:color="auto" w:fill="FFFFFF"/>
        </w:rPr>
        <w:t xml:space="preserve"> пункт.</w:t>
      </w:r>
      <w:r w:rsidRPr="00D92092">
        <w:rPr>
          <w:color w:val="222222"/>
          <w:sz w:val="28"/>
          <w:szCs w:val="28"/>
        </w:rPr>
        <w:br/>
      </w:r>
      <w:r w:rsidR="002B3331" w:rsidRPr="00D92092">
        <w:rPr>
          <w:sz w:val="28"/>
          <w:szCs w:val="28"/>
        </w:rPr>
        <w:t xml:space="preserve">Бутурлиновский район относится к числу агропромышленных районов области. </w:t>
      </w:r>
    </w:p>
    <w:p w:rsidR="00FD5152" w:rsidRPr="00D92092" w:rsidRDefault="004164F8" w:rsidP="0077425F">
      <w:pPr>
        <w:spacing w:line="360" w:lineRule="auto"/>
        <w:ind w:firstLine="709"/>
        <w:jc w:val="both"/>
        <w:rPr>
          <w:sz w:val="28"/>
          <w:szCs w:val="28"/>
        </w:rPr>
      </w:pPr>
      <w:r w:rsidRPr="00A71964">
        <w:rPr>
          <w:sz w:val="28"/>
          <w:szCs w:val="28"/>
        </w:rPr>
        <w:lastRenderedPageBreak/>
        <w:t xml:space="preserve">Сельское хозяйство включает  </w:t>
      </w:r>
      <w:r w:rsidR="004943AD" w:rsidRPr="00A71964">
        <w:rPr>
          <w:sz w:val="28"/>
          <w:szCs w:val="28"/>
        </w:rPr>
        <w:t>1</w:t>
      </w:r>
      <w:r w:rsidR="005677DA">
        <w:rPr>
          <w:sz w:val="28"/>
          <w:szCs w:val="28"/>
        </w:rPr>
        <w:t>7</w:t>
      </w:r>
      <w:r w:rsidRPr="00A71964">
        <w:rPr>
          <w:sz w:val="28"/>
          <w:szCs w:val="28"/>
        </w:rPr>
        <w:t xml:space="preserve"> сельхозпредприятий, </w:t>
      </w:r>
      <w:r w:rsidR="00A71964" w:rsidRPr="00A71964">
        <w:rPr>
          <w:sz w:val="28"/>
          <w:szCs w:val="28"/>
        </w:rPr>
        <w:t>4</w:t>
      </w:r>
      <w:r w:rsidRPr="00A71964">
        <w:rPr>
          <w:sz w:val="28"/>
          <w:szCs w:val="28"/>
        </w:rPr>
        <w:t xml:space="preserve"> филиал</w:t>
      </w:r>
      <w:r w:rsidR="00A71964" w:rsidRPr="00A71964">
        <w:rPr>
          <w:sz w:val="28"/>
          <w:szCs w:val="28"/>
        </w:rPr>
        <w:t>а</w:t>
      </w:r>
      <w:r w:rsidRPr="00A71964">
        <w:rPr>
          <w:sz w:val="28"/>
          <w:szCs w:val="28"/>
        </w:rPr>
        <w:t xml:space="preserve">, </w:t>
      </w:r>
      <w:r w:rsidRPr="00DA4477">
        <w:rPr>
          <w:sz w:val="28"/>
          <w:szCs w:val="28"/>
        </w:rPr>
        <w:t>5</w:t>
      </w:r>
      <w:r w:rsidR="005677DA">
        <w:rPr>
          <w:sz w:val="28"/>
          <w:szCs w:val="28"/>
        </w:rPr>
        <w:t>3</w:t>
      </w:r>
      <w:r w:rsidRPr="00DA4477">
        <w:rPr>
          <w:sz w:val="28"/>
          <w:szCs w:val="28"/>
        </w:rPr>
        <w:t xml:space="preserve"> крестьянско-фермерских хозяйств</w:t>
      </w:r>
      <w:r w:rsidR="005677DA">
        <w:rPr>
          <w:sz w:val="28"/>
          <w:szCs w:val="28"/>
        </w:rPr>
        <w:t>а</w:t>
      </w:r>
      <w:r w:rsidRPr="00DA4477">
        <w:rPr>
          <w:sz w:val="28"/>
          <w:szCs w:val="28"/>
        </w:rPr>
        <w:t>, а также личные подсобные хозяйства. Предприятия производят зерновые и зернобобовые культуры, сахарную свеклу, семена подсолнечника, картофель, овощи, мясо, молоко, яйца.  Площадь сельхозугодий в районе – 139,0 тыс. га, из них 109,8 тыс. га – пашни сельхозназначения.</w:t>
      </w:r>
      <w:r w:rsidR="003D34BD" w:rsidRPr="00D92092">
        <w:rPr>
          <w:sz w:val="28"/>
          <w:szCs w:val="28"/>
        </w:rPr>
        <w:t xml:space="preserve"> </w:t>
      </w:r>
      <w:r w:rsidR="002B3331" w:rsidRPr="00D92092">
        <w:rPr>
          <w:sz w:val="28"/>
          <w:szCs w:val="28"/>
        </w:rPr>
        <w:t xml:space="preserve">Промышленность, включающая </w:t>
      </w:r>
      <w:r w:rsidR="006008E9">
        <w:rPr>
          <w:sz w:val="28"/>
          <w:szCs w:val="28"/>
        </w:rPr>
        <w:t>11</w:t>
      </w:r>
      <w:r w:rsidR="002D49F1" w:rsidRPr="00985A7D">
        <w:rPr>
          <w:sz w:val="28"/>
          <w:szCs w:val="28"/>
        </w:rPr>
        <w:t xml:space="preserve"> к</w:t>
      </w:r>
      <w:r w:rsidR="002D49F1" w:rsidRPr="00D92092">
        <w:rPr>
          <w:sz w:val="28"/>
          <w:szCs w:val="28"/>
        </w:rPr>
        <w:t>рупных и средних</w:t>
      </w:r>
      <w:r w:rsidR="002B3331" w:rsidRPr="00D92092">
        <w:rPr>
          <w:sz w:val="28"/>
          <w:szCs w:val="28"/>
        </w:rPr>
        <w:t xml:space="preserve"> предприяти</w:t>
      </w:r>
      <w:r w:rsidR="00846FA6" w:rsidRPr="00D92092">
        <w:rPr>
          <w:sz w:val="28"/>
          <w:szCs w:val="28"/>
        </w:rPr>
        <w:t>й</w:t>
      </w:r>
      <w:r w:rsidR="002B3331" w:rsidRPr="00D92092">
        <w:rPr>
          <w:sz w:val="28"/>
          <w:szCs w:val="28"/>
        </w:rPr>
        <w:t>, представлена, в основном,  пищев</w:t>
      </w:r>
      <w:r w:rsidR="003D34BD" w:rsidRPr="00D92092">
        <w:rPr>
          <w:sz w:val="28"/>
          <w:szCs w:val="28"/>
        </w:rPr>
        <w:t>ыми предприятиями</w:t>
      </w:r>
      <w:r w:rsidR="002B3331" w:rsidRPr="00D92092">
        <w:rPr>
          <w:sz w:val="28"/>
          <w:szCs w:val="28"/>
        </w:rPr>
        <w:t xml:space="preserve">. </w:t>
      </w:r>
      <w:r w:rsidR="003D34BD" w:rsidRPr="00D92092">
        <w:rPr>
          <w:sz w:val="28"/>
          <w:szCs w:val="28"/>
        </w:rPr>
        <w:t xml:space="preserve"> Основная продукция</w:t>
      </w:r>
      <w:r w:rsidR="00FC31A2" w:rsidRPr="00D92092">
        <w:rPr>
          <w:sz w:val="28"/>
          <w:szCs w:val="28"/>
        </w:rPr>
        <w:t xml:space="preserve">:  </w:t>
      </w:r>
      <w:r w:rsidR="005153E9" w:rsidRPr="00D92092">
        <w:rPr>
          <w:sz w:val="28"/>
          <w:szCs w:val="28"/>
        </w:rPr>
        <w:t xml:space="preserve">ликероводочные изделия, </w:t>
      </w:r>
      <w:r w:rsidR="00FC31A2" w:rsidRPr="00D92092">
        <w:rPr>
          <w:sz w:val="28"/>
          <w:szCs w:val="28"/>
        </w:rPr>
        <w:t xml:space="preserve">мука, крупа, хлеб, масло растительное, мясо и  </w:t>
      </w:r>
      <w:r w:rsidR="005153E9" w:rsidRPr="00D92092">
        <w:rPr>
          <w:sz w:val="28"/>
          <w:szCs w:val="28"/>
        </w:rPr>
        <w:t>мясопродукты, консервы молочные</w:t>
      </w:r>
      <w:r w:rsidR="00FC31A2" w:rsidRPr="00D92092">
        <w:rPr>
          <w:sz w:val="28"/>
          <w:szCs w:val="28"/>
        </w:rPr>
        <w:t xml:space="preserve">. </w:t>
      </w:r>
      <w:r w:rsidR="002B3331" w:rsidRPr="00D92092">
        <w:rPr>
          <w:sz w:val="28"/>
          <w:szCs w:val="28"/>
        </w:rPr>
        <w:t xml:space="preserve"> </w:t>
      </w:r>
    </w:p>
    <w:p w:rsidR="00C16E22" w:rsidRPr="00C16E22" w:rsidRDefault="005C38FA" w:rsidP="00C16E22">
      <w:pPr>
        <w:spacing w:line="360" w:lineRule="auto"/>
        <w:ind w:firstLine="709"/>
        <w:jc w:val="both"/>
        <w:rPr>
          <w:color w:val="000000"/>
          <w:sz w:val="28"/>
          <w:szCs w:val="28"/>
        </w:rPr>
      </w:pPr>
      <w:r w:rsidRPr="00C16E22">
        <w:rPr>
          <w:sz w:val="28"/>
          <w:szCs w:val="28"/>
        </w:rPr>
        <w:t xml:space="preserve">    </w:t>
      </w:r>
      <w:r w:rsidR="00C16E22" w:rsidRPr="00C16E22">
        <w:rPr>
          <w:color w:val="000000"/>
          <w:sz w:val="28"/>
          <w:szCs w:val="28"/>
        </w:rPr>
        <w:t>В 2018 году торговую деятельность в районе осуществлял</w:t>
      </w:r>
      <w:r w:rsidR="006221FA">
        <w:rPr>
          <w:color w:val="000000"/>
          <w:sz w:val="28"/>
          <w:szCs w:val="28"/>
        </w:rPr>
        <w:t>и</w:t>
      </w:r>
      <w:r w:rsidR="00C16E22" w:rsidRPr="00C16E22">
        <w:rPr>
          <w:color w:val="000000"/>
          <w:sz w:val="28"/>
          <w:szCs w:val="28"/>
        </w:rPr>
        <w:t xml:space="preserve"> 36</w:t>
      </w:r>
      <w:r w:rsidR="00C64BA6">
        <w:rPr>
          <w:color w:val="000000"/>
          <w:sz w:val="28"/>
          <w:szCs w:val="28"/>
        </w:rPr>
        <w:t>5</w:t>
      </w:r>
      <w:r w:rsidR="00C16E22" w:rsidRPr="00C16E22">
        <w:rPr>
          <w:color w:val="000000"/>
          <w:sz w:val="28"/>
          <w:szCs w:val="28"/>
        </w:rPr>
        <w:t xml:space="preserve"> объект</w:t>
      </w:r>
      <w:r w:rsidR="006221FA">
        <w:rPr>
          <w:color w:val="000000"/>
          <w:sz w:val="28"/>
          <w:szCs w:val="28"/>
        </w:rPr>
        <w:t>ов</w:t>
      </w:r>
      <w:r w:rsidR="00C16E22" w:rsidRPr="00C16E22">
        <w:rPr>
          <w:color w:val="000000"/>
          <w:sz w:val="28"/>
          <w:szCs w:val="28"/>
        </w:rPr>
        <w:t xml:space="preserve"> торговли, 57 предприятий общественного питания, 63 предприятия бытового обслуживания населения и 5 универсальных ярмарок.</w:t>
      </w:r>
    </w:p>
    <w:p w:rsidR="00B95812" w:rsidRPr="009360B6" w:rsidRDefault="00B95812" w:rsidP="00C16E22">
      <w:pPr>
        <w:spacing w:line="360" w:lineRule="auto"/>
        <w:ind w:firstLine="709"/>
        <w:jc w:val="both"/>
      </w:pPr>
      <w:r>
        <w:rPr>
          <w:color w:val="000000"/>
          <w:sz w:val="28"/>
          <w:szCs w:val="28"/>
        </w:rPr>
        <w:t xml:space="preserve">    </w:t>
      </w:r>
      <w:r w:rsidR="000945BB" w:rsidRPr="00FF17B3">
        <w:rPr>
          <w:color w:val="000000"/>
          <w:sz w:val="28"/>
          <w:szCs w:val="28"/>
        </w:rPr>
        <w:t>Социально-культурная сфера района включает:  22 школы, 8 из которых средние и 14 основные, 1</w:t>
      </w:r>
      <w:r w:rsidR="00EF101F" w:rsidRPr="00FF17B3">
        <w:rPr>
          <w:color w:val="000000"/>
          <w:sz w:val="28"/>
          <w:szCs w:val="28"/>
        </w:rPr>
        <w:t>0</w:t>
      </w:r>
      <w:r w:rsidR="000945BB" w:rsidRPr="00FF17B3">
        <w:rPr>
          <w:color w:val="000000"/>
          <w:sz w:val="28"/>
          <w:szCs w:val="28"/>
        </w:rPr>
        <w:t xml:space="preserve"> детских садов, </w:t>
      </w:r>
      <w:r w:rsidR="00EF101F" w:rsidRPr="00FF17B3">
        <w:rPr>
          <w:color w:val="000000"/>
          <w:sz w:val="28"/>
          <w:szCs w:val="28"/>
        </w:rPr>
        <w:t>8</w:t>
      </w:r>
      <w:r w:rsidR="000945BB" w:rsidRPr="00FF17B3">
        <w:rPr>
          <w:color w:val="000000"/>
          <w:sz w:val="28"/>
          <w:szCs w:val="28"/>
        </w:rPr>
        <w:t xml:space="preserve"> групп для дошкольников, 2 учреждения допобразования,</w:t>
      </w:r>
      <w:r w:rsidRPr="00FF17B3">
        <w:t xml:space="preserve">   </w:t>
      </w:r>
      <w:r w:rsidRPr="00FF17B3">
        <w:rPr>
          <w:sz w:val="28"/>
          <w:szCs w:val="28"/>
        </w:rPr>
        <w:t>20 библиотек, 1</w:t>
      </w:r>
      <w:r w:rsidR="00FF17B3" w:rsidRPr="00FF17B3">
        <w:rPr>
          <w:sz w:val="28"/>
          <w:szCs w:val="28"/>
        </w:rPr>
        <w:t>9</w:t>
      </w:r>
      <w:r w:rsidRPr="00FF17B3">
        <w:rPr>
          <w:sz w:val="28"/>
          <w:szCs w:val="28"/>
        </w:rPr>
        <w:t xml:space="preserve">  культурно - досуговых учреждений клубного типа, Дом ремесел, Народный краеведческий музей, Парк культуры и отдыха, Детскую школу искусств и  15 коллективов   самодеятельного  творчества со  званием «народный».</w:t>
      </w:r>
    </w:p>
    <w:p w:rsidR="00C16E22" w:rsidRPr="00C16E22" w:rsidRDefault="00C16E22" w:rsidP="00C16E22">
      <w:pPr>
        <w:shd w:val="clear" w:color="auto" w:fill="FFFFFF"/>
        <w:spacing w:line="360" w:lineRule="auto"/>
        <w:ind w:firstLine="567"/>
        <w:jc w:val="both"/>
        <w:rPr>
          <w:sz w:val="28"/>
          <w:szCs w:val="28"/>
        </w:rPr>
      </w:pPr>
      <w:r w:rsidRPr="00C16E22">
        <w:rPr>
          <w:sz w:val="28"/>
          <w:szCs w:val="28"/>
        </w:rPr>
        <w:t xml:space="preserve">Для того, чтобы развитие района было планомерным и сбалансированным в </w:t>
      </w:r>
      <w:r>
        <w:rPr>
          <w:sz w:val="28"/>
          <w:szCs w:val="28"/>
        </w:rPr>
        <w:t>2018</w:t>
      </w:r>
      <w:r w:rsidRPr="00C16E22">
        <w:rPr>
          <w:sz w:val="28"/>
          <w:szCs w:val="28"/>
        </w:rPr>
        <w:t xml:space="preserve"> году был разработан главный документ, отражающий долгосрочную социально-экономическую политику  «Стратегия развития 2035», в которой определены приоритеты, цели, задачи и ключевые проекты.</w:t>
      </w:r>
    </w:p>
    <w:p w:rsidR="00C16E22" w:rsidRPr="00C16E22" w:rsidRDefault="00045AB7" w:rsidP="00C16E22">
      <w:pPr>
        <w:shd w:val="clear" w:color="auto" w:fill="FFFFFF"/>
        <w:spacing w:line="360" w:lineRule="auto"/>
        <w:jc w:val="both"/>
        <w:rPr>
          <w:sz w:val="28"/>
          <w:szCs w:val="28"/>
        </w:rPr>
      </w:pPr>
      <w:r w:rsidRPr="00C16E22">
        <w:rPr>
          <w:sz w:val="28"/>
          <w:szCs w:val="28"/>
        </w:rPr>
        <w:t xml:space="preserve"> </w:t>
      </w:r>
      <w:r w:rsidR="00C16E22">
        <w:rPr>
          <w:sz w:val="28"/>
          <w:szCs w:val="28"/>
        </w:rPr>
        <w:tab/>
      </w:r>
      <w:r w:rsidR="00C16E22" w:rsidRPr="00C16E22">
        <w:rPr>
          <w:sz w:val="28"/>
          <w:szCs w:val="28"/>
        </w:rPr>
        <w:t>Главная стратегическая цель заключается в создании благоприятных условий для достойной жизни граждан на основе экономического роста.</w:t>
      </w:r>
    </w:p>
    <w:p w:rsidR="00045AB7" w:rsidRDefault="00045AB7" w:rsidP="00045AB7">
      <w:pPr>
        <w:widowControl w:val="0"/>
        <w:tabs>
          <w:tab w:val="left" w:pos="277"/>
        </w:tabs>
        <w:suppressAutoHyphens/>
        <w:spacing w:line="360" w:lineRule="auto"/>
        <w:ind w:firstLine="567"/>
        <w:jc w:val="both"/>
        <w:rPr>
          <w:sz w:val="28"/>
          <w:szCs w:val="28"/>
        </w:rPr>
      </w:pPr>
      <w:r w:rsidRPr="00D92092">
        <w:rPr>
          <w:sz w:val="28"/>
          <w:szCs w:val="28"/>
        </w:rPr>
        <w:t>Основными конкурентными преимуществами района являются</w:t>
      </w:r>
      <w:r w:rsidR="00AB2D75">
        <w:rPr>
          <w:sz w:val="28"/>
          <w:szCs w:val="28"/>
        </w:rPr>
        <w:t xml:space="preserve">: </w:t>
      </w:r>
      <w:r w:rsidRPr="00D92092">
        <w:rPr>
          <w:sz w:val="28"/>
          <w:szCs w:val="28"/>
        </w:rPr>
        <w:t xml:space="preserve"> </w:t>
      </w:r>
      <w:r w:rsidR="00D2612A" w:rsidRPr="00D92092">
        <w:rPr>
          <w:sz w:val="28"/>
          <w:szCs w:val="28"/>
        </w:rPr>
        <w:t>значительный потенциал имеющихся сельскохозяйстве</w:t>
      </w:r>
      <w:r w:rsidR="00C16E22">
        <w:rPr>
          <w:sz w:val="28"/>
          <w:szCs w:val="28"/>
        </w:rPr>
        <w:t>нных и промышленных предприятий, в</w:t>
      </w:r>
      <w:r w:rsidR="00C16E22" w:rsidRPr="00C16E22">
        <w:rPr>
          <w:color w:val="000000"/>
          <w:sz w:val="28"/>
          <w:szCs w:val="28"/>
          <w:shd w:val="clear" w:color="auto" w:fill="FFFFFF"/>
        </w:rPr>
        <w:t xml:space="preserve">ысокий уровень социального развития района, </w:t>
      </w:r>
      <w:r w:rsidR="00D2612A" w:rsidRPr="00D92092">
        <w:rPr>
          <w:sz w:val="28"/>
          <w:szCs w:val="28"/>
        </w:rPr>
        <w:t xml:space="preserve">наличие </w:t>
      </w:r>
      <w:r w:rsidR="00AB2D75">
        <w:rPr>
          <w:sz w:val="28"/>
          <w:szCs w:val="28"/>
        </w:rPr>
        <w:t>свободных инвестиционных площадок, частично с инженерной инфраструктурой;</w:t>
      </w:r>
      <w:r w:rsidR="008B2B66" w:rsidRPr="00D92092">
        <w:rPr>
          <w:sz w:val="28"/>
          <w:szCs w:val="28"/>
        </w:rPr>
        <w:t xml:space="preserve"> </w:t>
      </w:r>
      <w:r w:rsidRPr="00D92092">
        <w:rPr>
          <w:sz w:val="28"/>
          <w:szCs w:val="28"/>
        </w:rPr>
        <w:t>высокий уровень газификации рай</w:t>
      </w:r>
      <w:r w:rsidR="00AB2D75">
        <w:rPr>
          <w:sz w:val="28"/>
          <w:szCs w:val="28"/>
        </w:rPr>
        <w:t xml:space="preserve">она; </w:t>
      </w:r>
      <w:r w:rsidRPr="00D92092">
        <w:rPr>
          <w:sz w:val="28"/>
          <w:szCs w:val="28"/>
        </w:rPr>
        <w:t>достаточный уровень обеспеченности с</w:t>
      </w:r>
      <w:r w:rsidR="00AB2D75">
        <w:rPr>
          <w:sz w:val="28"/>
          <w:szCs w:val="28"/>
        </w:rPr>
        <w:t>обственными трудовыми ресурсами;</w:t>
      </w:r>
      <w:r w:rsidR="008B2B66" w:rsidRPr="00D92092">
        <w:rPr>
          <w:sz w:val="28"/>
          <w:szCs w:val="28"/>
        </w:rPr>
        <w:t xml:space="preserve"> широкая сеть автомобильных дорог и наличие железной дороги</w:t>
      </w:r>
      <w:r w:rsidRPr="00D92092">
        <w:rPr>
          <w:sz w:val="28"/>
          <w:szCs w:val="28"/>
        </w:rPr>
        <w:t>.</w:t>
      </w:r>
      <w:r w:rsidR="002D264B" w:rsidRPr="002D264B">
        <w:rPr>
          <w:color w:val="000000"/>
          <w:szCs w:val="28"/>
          <w:shd w:val="clear" w:color="auto" w:fill="FFFFFF"/>
        </w:rPr>
        <w:t xml:space="preserve"> </w:t>
      </w:r>
      <w:r w:rsidR="002D264B" w:rsidRPr="002D264B">
        <w:rPr>
          <w:color w:val="000000"/>
          <w:sz w:val="28"/>
          <w:szCs w:val="28"/>
          <w:shd w:val="clear" w:color="auto" w:fill="FFFFFF"/>
        </w:rPr>
        <w:t xml:space="preserve">В администрации района сформированы стандарты сопровождения проектов – сотрудники администрации обеспечивают качественное и </w:t>
      </w:r>
      <w:r w:rsidR="002D264B" w:rsidRPr="002D264B">
        <w:rPr>
          <w:color w:val="000000"/>
          <w:sz w:val="28"/>
          <w:szCs w:val="28"/>
          <w:shd w:val="clear" w:color="auto" w:fill="FFFFFF"/>
        </w:rPr>
        <w:lastRenderedPageBreak/>
        <w:t>своевременное решение проблем предпринимателей.</w:t>
      </w:r>
    </w:p>
    <w:p w:rsidR="00045AB7" w:rsidRPr="00D92092" w:rsidRDefault="00045AB7" w:rsidP="00045AB7">
      <w:pPr>
        <w:widowControl w:val="0"/>
        <w:tabs>
          <w:tab w:val="left" w:pos="277"/>
        </w:tabs>
        <w:suppressAutoHyphens/>
        <w:spacing w:line="360" w:lineRule="auto"/>
        <w:ind w:firstLine="567"/>
        <w:jc w:val="both"/>
        <w:rPr>
          <w:sz w:val="28"/>
          <w:szCs w:val="28"/>
        </w:rPr>
      </w:pPr>
      <w:r w:rsidRPr="00D92092">
        <w:rPr>
          <w:sz w:val="28"/>
          <w:szCs w:val="28"/>
        </w:rPr>
        <w:t>Природно-географические и культурно-исторические факторы создают предпосылки для развития туристско-рекреационной сферы.</w:t>
      </w:r>
    </w:p>
    <w:p w:rsidR="00045AB7" w:rsidRPr="00D92092" w:rsidRDefault="00045AB7" w:rsidP="00045AB7">
      <w:pPr>
        <w:spacing w:line="360" w:lineRule="auto"/>
        <w:ind w:firstLine="540"/>
        <w:jc w:val="both"/>
        <w:rPr>
          <w:sz w:val="28"/>
          <w:szCs w:val="28"/>
        </w:rPr>
      </w:pPr>
      <w:r w:rsidRPr="00D92092">
        <w:rPr>
          <w:sz w:val="28"/>
          <w:szCs w:val="28"/>
        </w:rPr>
        <w:t>Со</w:t>
      </w:r>
      <w:r w:rsidR="008B2B66" w:rsidRPr="00D92092">
        <w:rPr>
          <w:sz w:val="28"/>
          <w:szCs w:val="28"/>
        </w:rPr>
        <w:t xml:space="preserve">циально–экономическое развитие Бутурлиновского </w:t>
      </w:r>
      <w:r w:rsidRPr="00D92092">
        <w:rPr>
          <w:sz w:val="28"/>
          <w:szCs w:val="28"/>
        </w:rPr>
        <w:t xml:space="preserve"> района сопряжено    с рядом проблем. В первую очередь это недостаточная инвестиционная активность</w:t>
      </w:r>
      <w:r w:rsidR="00AB2D75">
        <w:rPr>
          <w:sz w:val="28"/>
          <w:szCs w:val="28"/>
        </w:rPr>
        <w:t xml:space="preserve"> бизнеса</w:t>
      </w:r>
      <w:r w:rsidRPr="00D92092">
        <w:rPr>
          <w:sz w:val="28"/>
          <w:szCs w:val="28"/>
        </w:rPr>
        <w:t>, высокий износ основных фондов</w:t>
      </w:r>
      <w:r w:rsidR="006618AB" w:rsidRPr="00D92092">
        <w:rPr>
          <w:sz w:val="28"/>
          <w:szCs w:val="28"/>
        </w:rPr>
        <w:t xml:space="preserve"> промышленных, сельскохозяйственных предприятий, объектов ЖКХ, </w:t>
      </w:r>
      <w:r w:rsidR="00FC4F9A">
        <w:rPr>
          <w:sz w:val="28"/>
          <w:szCs w:val="28"/>
        </w:rPr>
        <w:t xml:space="preserve">недостаточный уровень переработки с/х продукции внутри района, </w:t>
      </w:r>
      <w:r w:rsidR="006618AB" w:rsidRPr="00D92092">
        <w:rPr>
          <w:sz w:val="28"/>
          <w:szCs w:val="28"/>
        </w:rPr>
        <w:t>низкая доля дорог с твердым покрытие</w:t>
      </w:r>
      <w:r w:rsidR="00AF73B5" w:rsidRPr="00D92092">
        <w:rPr>
          <w:sz w:val="28"/>
          <w:szCs w:val="28"/>
        </w:rPr>
        <w:t>м</w:t>
      </w:r>
      <w:r w:rsidR="006618AB" w:rsidRPr="00D92092">
        <w:rPr>
          <w:sz w:val="28"/>
          <w:szCs w:val="28"/>
        </w:rPr>
        <w:t xml:space="preserve"> в общей протяженности  дорог местного</w:t>
      </w:r>
      <w:r w:rsidR="00AF73B5" w:rsidRPr="00D92092">
        <w:rPr>
          <w:sz w:val="28"/>
          <w:szCs w:val="28"/>
        </w:rPr>
        <w:t xml:space="preserve"> значения</w:t>
      </w:r>
      <w:r w:rsidR="006618AB" w:rsidRPr="00D92092">
        <w:rPr>
          <w:sz w:val="28"/>
          <w:szCs w:val="28"/>
        </w:rPr>
        <w:t>.</w:t>
      </w:r>
    </w:p>
    <w:p w:rsidR="0077425F" w:rsidRDefault="0077425F" w:rsidP="00335D3C">
      <w:pPr>
        <w:spacing w:line="360" w:lineRule="auto"/>
        <w:jc w:val="center"/>
        <w:rPr>
          <w:rFonts w:ascii="Tahoma" w:hAnsi="Tahoma"/>
          <w:b/>
          <w:color w:val="632423"/>
          <w:sz w:val="28"/>
          <w:szCs w:val="32"/>
        </w:rPr>
      </w:pPr>
    </w:p>
    <w:p w:rsidR="00FC4F9A" w:rsidRDefault="00FC4F9A" w:rsidP="00335D3C">
      <w:pPr>
        <w:spacing w:line="360" w:lineRule="auto"/>
        <w:jc w:val="center"/>
        <w:rPr>
          <w:rFonts w:ascii="Tahoma" w:hAnsi="Tahoma"/>
          <w:b/>
          <w:color w:val="632423"/>
          <w:sz w:val="28"/>
          <w:szCs w:val="32"/>
        </w:rPr>
      </w:pPr>
    </w:p>
    <w:p w:rsidR="00FC4F9A" w:rsidRDefault="00FC4F9A" w:rsidP="00335D3C">
      <w:pPr>
        <w:spacing w:line="360" w:lineRule="auto"/>
        <w:jc w:val="center"/>
        <w:rPr>
          <w:rFonts w:ascii="Tahoma" w:hAnsi="Tahoma"/>
          <w:b/>
          <w:color w:val="632423"/>
          <w:sz w:val="28"/>
          <w:szCs w:val="32"/>
        </w:rPr>
      </w:pPr>
    </w:p>
    <w:p w:rsidR="00FC4F9A" w:rsidRDefault="00FC4F9A" w:rsidP="00335D3C">
      <w:pPr>
        <w:spacing w:line="360" w:lineRule="auto"/>
        <w:jc w:val="center"/>
        <w:rPr>
          <w:rFonts w:ascii="Tahoma" w:hAnsi="Tahoma"/>
          <w:b/>
          <w:color w:val="632423"/>
          <w:sz w:val="28"/>
          <w:szCs w:val="32"/>
        </w:rPr>
      </w:pPr>
    </w:p>
    <w:p w:rsidR="00FC4F9A" w:rsidRDefault="00FC4F9A" w:rsidP="00335D3C">
      <w:pPr>
        <w:spacing w:line="360" w:lineRule="auto"/>
        <w:jc w:val="center"/>
        <w:rPr>
          <w:rFonts w:ascii="Tahoma" w:hAnsi="Tahoma"/>
          <w:b/>
          <w:color w:val="632423"/>
          <w:sz w:val="28"/>
          <w:szCs w:val="32"/>
        </w:rPr>
      </w:pPr>
    </w:p>
    <w:p w:rsidR="00FC4F9A" w:rsidRDefault="00FC4F9A" w:rsidP="00335D3C">
      <w:pPr>
        <w:spacing w:line="360" w:lineRule="auto"/>
        <w:jc w:val="center"/>
        <w:rPr>
          <w:rFonts w:ascii="Tahoma" w:hAnsi="Tahoma"/>
          <w:b/>
          <w:color w:val="632423"/>
          <w:sz w:val="28"/>
          <w:szCs w:val="32"/>
        </w:rPr>
      </w:pPr>
    </w:p>
    <w:p w:rsidR="0077425F" w:rsidRDefault="0077425F" w:rsidP="00335D3C">
      <w:pPr>
        <w:spacing w:line="360" w:lineRule="auto"/>
        <w:jc w:val="center"/>
        <w:rPr>
          <w:rFonts w:ascii="Tahoma" w:hAnsi="Tahoma"/>
          <w:b/>
          <w:color w:val="632423"/>
          <w:sz w:val="28"/>
          <w:szCs w:val="32"/>
        </w:rPr>
      </w:pPr>
    </w:p>
    <w:p w:rsidR="0077425F" w:rsidRDefault="0077425F" w:rsidP="00335D3C">
      <w:pPr>
        <w:spacing w:line="360" w:lineRule="auto"/>
        <w:jc w:val="center"/>
        <w:rPr>
          <w:rFonts w:ascii="Tahoma" w:hAnsi="Tahoma"/>
          <w:b/>
          <w:color w:val="632423"/>
          <w:sz w:val="28"/>
          <w:szCs w:val="32"/>
        </w:rPr>
      </w:pPr>
    </w:p>
    <w:p w:rsidR="000B5340" w:rsidRDefault="000B5340" w:rsidP="00335D3C">
      <w:pPr>
        <w:spacing w:line="360" w:lineRule="auto"/>
        <w:jc w:val="center"/>
        <w:rPr>
          <w:rFonts w:ascii="Tahoma" w:hAnsi="Tahoma"/>
          <w:b/>
          <w:color w:val="632423"/>
          <w:sz w:val="28"/>
          <w:szCs w:val="32"/>
        </w:rPr>
      </w:pPr>
    </w:p>
    <w:p w:rsidR="000B5340" w:rsidRDefault="000B5340" w:rsidP="00335D3C">
      <w:pPr>
        <w:spacing w:line="360" w:lineRule="auto"/>
        <w:jc w:val="center"/>
        <w:rPr>
          <w:rFonts w:ascii="Tahoma" w:hAnsi="Tahoma"/>
          <w:b/>
          <w:color w:val="632423"/>
          <w:sz w:val="28"/>
          <w:szCs w:val="32"/>
        </w:rPr>
      </w:pPr>
    </w:p>
    <w:p w:rsidR="000B5340" w:rsidRDefault="000B5340" w:rsidP="00335D3C">
      <w:pPr>
        <w:spacing w:line="360" w:lineRule="auto"/>
        <w:jc w:val="center"/>
        <w:rPr>
          <w:rFonts w:ascii="Tahoma" w:hAnsi="Tahoma"/>
          <w:b/>
          <w:color w:val="632423"/>
          <w:sz w:val="28"/>
          <w:szCs w:val="32"/>
        </w:rPr>
      </w:pPr>
    </w:p>
    <w:p w:rsidR="000B5340" w:rsidRDefault="000B5340" w:rsidP="00335D3C">
      <w:pPr>
        <w:spacing w:line="360" w:lineRule="auto"/>
        <w:jc w:val="center"/>
        <w:rPr>
          <w:rFonts w:ascii="Tahoma" w:hAnsi="Tahoma"/>
          <w:b/>
          <w:color w:val="632423"/>
          <w:sz w:val="28"/>
          <w:szCs w:val="32"/>
        </w:rPr>
      </w:pPr>
    </w:p>
    <w:p w:rsidR="000B5340" w:rsidRDefault="000B5340" w:rsidP="00335D3C">
      <w:pPr>
        <w:spacing w:line="360" w:lineRule="auto"/>
        <w:jc w:val="center"/>
        <w:rPr>
          <w:rFonts w:ascii="Tahoma" w:hAnsi="Tahoma"/>
          <w:b/>
          <w:color w:val="632423"/>
          <w:sz w:val="28"/>
          <w:szCs w:val="32"/>
        </w:rPr>
      </w:pPr>
    </w:p>
    <w:p w:rsidR="000B5340" w:rsidRDefault="000B5340" w:rsidP="00335D3C">
      <w:pPr>
        <w:spacing w:line="360" w:lineRule="auto"/>
        <w:jc w:val="center"/>
        <w:rPr>
          <w:rFonts w:ascii="Tahoma" w:hAnsi="Tahoma"/>
          <w:b/>
          <w:color w:val="632423"/>
          <w:sz w:val="28"/>
          <w:szCs w:val="32"/>
        </w:rPr>
      </w:pPr>
    </w:p>
    <w:p w:rsidR="000B5340" w:rsidRDefault="000B5340" w:rsidP="00335D3C">
      <w:pPr>
        <w:spacing w:line="360" w:lineRule="auto"/>
        <w:jc w:val="center"/>
        <w:rPr>
          <w:rFonts w:ascii="Tahoma" w:hAnsi="Tahoma"/>
          <w:b/>
          <w:color w:val="632423"/>
          <w:sz w:val="28"/>
          <w:szCs w:val="32"/>
        </w:rPr>
      </w:pPr>
    </w:p>
    <w:p w:rsidR="000B5340" w:rsidRDefault="000B5340" w:rsidP="00335D3C">
      <w:pPr>
        <w:spacing w:line="360" w:lineRule="auto"/>
        <w:jc w:val="center"/>
        <w:rPr>
          <w:rFonts w:ascii="Tahoma" w:hAnsi="Tahoma"/>
          <w:b/>
          <w:color w:val="632423"/>
          <w:sz w:val="28"/>
          <w:szCs w:val="32"/>
        </w:rPr>
      </w:pPr>
    </w:p>
    <w:p w:rsidR="005677DA" w:rsidRDefault="005677DA" w:rsidP="00335D3C">
      <w:pPr>
        <w:spacing w:line="360" w:lineRule="auto"/>
        <w:jc w:val="center"/>
        <w:rPr>
          <w:rFonts w:ascii="Tahoma" w:hAnsi="Tahoma"/>
          <w:b/>
          <w:color w:val="632423"/>
          <w:sz w:val="28"/>
          <w:szCs w:val="32"/>
        </w:rPr>
      </w:pPr>
    </w:p>
    <w:p w:rsidR="005677DA" w:rsidRDefault="005677DA" w:rsidP="00335D3C">
      <w:pPr>
        <w:spacing w:line="360" w:lineRule="auto"/>
        <w:jc w:val="center"/>
        <w:rPr>
          <w:rFonts w:ascii="Tahoma" w:hAnsi="Tahoma"/>
          <w:b/>
          <w:color w:val="632423"/>
          <w:sz w:val="28"/>
          <w:szCs w:val="32"/>
        </w:rPr>
      </w:pPr>
    </w:p>
    <w:p w:rsidR="005677DA" w:rsidRDefault="005677DA" w:rsidP="00335D3C">
      <w:pPr>
        <w:spacing w:line="360" w:lineRule="auto"/>
        <w:jc w:val="center"/>
        <w:rPr>
          <w:rFonts w:ascii="Tahoma" w:hAnsi="Tahoma"/>
          <w:b/>
          <w:color w:val="632423"/>
          <w:sz w:val="28"/>
          <w:szCs w:val="32"/>
        </w:rPr>
      </w:pPr>
    </w:p>
    <w:p w:rsidR="005677DA" w:rsidRDefault="005677DA" w:rsidP="00335D3C">
      <w:pPr>
        <w:spacing w:line="360" w:lineRule="auto"/>
        <w:jc w:val="center"/>
        <w:rPr>
          <w:rFonts w:ascii="Tahoma" w:hAnsi="Tahoma"/>
          <w:b/>
          <w:color w:val="632423"/>
          <w:sz w:val="28"/>
          <w:szCs w:val="32"/>
        </w:rPr>
      </w:pPr>
    </w:p>
    <w:p w:rsidR="005677DA" w:rsidRDefault="005677DA" w:rsidP="00335D3C">
      <w:pPr>
        <w:spacing w:line="360" w:lineRule="auto"/>
        <w:jc w:val="center"/>
        <w:rPr>
          <w:rFonts w:ascii="Tahoma" w:hAnsi="Tahoma"/>
          <w:b/>
          <w:color w:val="632423"/>
          <w:sz w:val="28"/>
          <w:szCs w:val="32"/>
        </w:rPr>
      </w:pPr>
    </w:p>
    <w:p w:rsidR="000B5340" w:rsidRDefault="000B5340" w:rsidP="00335D3C">
      <w:pPr>
        <w:spacing w:line="360" w:lineRule="auto"/>
        <w:jc w:val="center"/>
        <w:rPr>
          <w:rFonts w:ascii="Tahoma" w:hAnsi="Tahoma"/>
          <w:b/>
          <w:color w:val="632423"/>
          <w:sz w:val="28"/>
          <w:szCs w:val="32"/>
        </w:rPr>
      </w:pPr>
    </w:p>
    <w:p w:rsidR="000B5340" w:rsidRDefault="000B5340" w:rsidP="00335D3C">
      <w:pPr>
        <w:spacing w:line="360" w:lineRule="auto"/>
        <w:jc w:val="center"/>
        <w:rPr>
          <w:rFonts w:ascii="Tahoma" w:hAnsi="Tahoma"/>
          <w:b/>
          <w:color w:val="632423"/>
          <w:sz w:val="28"/>
          <w:szCs w:val="32"/>
        </w:rPr>
      </w:pPr>
    </w:p>
    <w:p w:rsidR="00335D3C" w:rsidRPr="00844810" w:rsidRDefault="00335D3C" w:rsidP="00335D3C">
      <w:pPr>
        <w:spacing w:line="360" w:lineRule="auto"/>
        <w:jc w:val="center"/>
        <w:rPr>
          <w:rFonts w:ascii="Tahoma" w:hAnsi="Tahoma"/>
          <w:b/>
          <w:color w:val="632423"/>
          <w:sz w:val="28"/>
          <w:szCs w:val="32"/>
        </w:rPr>
      </w:pPr>
      <w:r w:rsidRPr="00844810">
        <w:rPr>
          <w:rFonts w:ascii="Tahoma" w:hAnsi="Tahoma"/>
          <w:b/>
          <w:color w:val="632423"/>
          <w:sz w:val="28"/>
          <w:szCs w:val="32"/>
        </w:rPr>
        <w:t xml:space="preserve">АНАЛИЗ ЗНАЧЕНИЙ ПОКАЗАТЕЛЕЙ </w:t>
      </w:r>
    </w:p>
    <w:p w:rsidR="004B285B" w:rsidRDefault="00335D3C" w:rsidP="00335D3C">
      <w:pPr>
        <w:spacing w:line="360" w:lineRule="auto"/>
        <w:jc w:val="center"/>
        <w:rPr>
          <w:rFonts w:ascii="Tahoma" w:hAnsi="Tahoma"/>
          <w:b/>
          <w:color w:val="4F6228"/>
          <w:sz w:val="28"/>
          <w:szCs w:val="28"/>
        </w:rPr>
      </w:pPr>
      <w:r w:rsidRPr="00844810">
        <w:rPr>
          <w:rFonts w:ascii="Tahoma" w:hAnsi="Tahoma"/>
          <w:b/>
          <w:color w:val="4F6228"/>
          <w:sz w:val="32"/>
          <w:szCs w:val="32"/>
        </w:rPr>
        <w:t xml:space="preserve"> </w:t>
      </w:r>
      <w:r w:rsidR="004B285B" w:rsidRPr="00844810">
        <w:rPr>
          <w:rFonts w:ascii="Tahoma" w:hAnsi="Tahoma"/>
          <w:b/>
          <w:color w:val="4F6228"/>
          <w:sz w:val="28"/>
          <w:szCs w:val="28"/>
          <w:lang w:val="en-US"/>
        </w:rPr>
        <w:t>I</w:t>
      </w:r>
      <w:r w:rsidR="004B285B" w:rsidRPr="00844810">
        <w:rPr>
          <w:rFonts w:ascii="Tahoma" w:hAnsi="Tahoma"/>
          <w:b/>
          <w:color w:val="4F6228"/>
          <w:sz w:val="28"/>
          <w:szCs w:val="28"/>
        </w:rPr>
        <w:t>. Э</w:t>
      </w:r>
      <w:r w:rsidR="00665E71" w:rsidRPr="00844810">
        <w:rPr>
          <w:rFonts w:ascii="Tahoma" w:hAnsi="Tahoma"/>
          <w:b/>
          <w:color w:val="4F6228"/>
          <w:sz w:val="28"/>
          <w:szCs w:val="28"/>
        </w:rPr>
        <w:t>кономическое развитие</w:t>
      </w:r>
      <w:r w:rsidR="004B285B" w:rsidRPr="00844810">
        <w:rPr>
          <w:rFonts w:ascii="Tahoma" w:hAnsi="Tahoma"/>
          <w:b/>
          <w:color w:val="4F6228"/>
          <w:sz w:val="28"/>
          <w:szCs w:val="28"/>
        </w:rPr>
        <w:t>.</w:t>
      </w:r>
    </w:p>
    <w:p w:rsidR="00016301" w:rsidRPr="00F1287A" w:rsidRDefault="00016301" w:rsidP="00335D3C">
      <w:pPr>
        <w:spacing w:line="360" w:lineRule="auto"/>
        <w:jc w:val="center"/>
        <w:rPr>
          <w:rFonts w:ascii="Tahoma" w:hAnsi="Tahoma"/>
          <w:b/>
          <w:color w:val="4F6228"/>
          <w:sz w:val="28"/>
          <w:szCs w:val="28"/>
        </w:rPr>
      </w:pPr>
    </w:p>
    <w:p w:rsidR="008B6E3A" w:rsidRPr="00D92092" w:rsidRDefault="008B6E3A" w:rsidP="00936E29">
      <w:pPr>
        <w:pStyle w:val="23"/>
        <w:spacing w:after="0" w:line="360" w:lineRule="auto"/>
        <w:ind w:firstLine="709"/>
        <w:jc w:val="both"/>
        <w:rPr>
          <w:bCs/>
          <w:sz w:val="28"/>
          <w:szCs w:val="28"/>
        </w:rPr>
      </w:pPr>
      <w:r w:rsidRPr="00D92092">
        <w:rPr>
          <w:bCs/>
          <w:sz w:val="28"/>
          <w:szCs w:val="28"/>
        </w:rPr>
        <w:t>Основными экономическими отраслями района являются  сельское хозяйство</w:t>
      </w:r>
      <w:r w:rsidR="00EF50B7" w:rsidRPr="00D92092">
        <w:rPr>
          <w:bCs/>
          <w:sz w:val="28"/>
          <w:szCs w:val="28"/>
        </w:rPr>
        <w:t xml:space="preserve"> и промышленность</w:t>
      </w:r>
      <w:r w:rsidRPr="00D92092">
        <w:rPr>
          <w:bCs/>
          <w:sz w:val="28"/>
          <w:szCs w:val="28"/>
        </w:rPr>
        <w:t>.</w:t>
      </w:r>
    </w:p>
    <w:p w:rsidR="00AC6523" w:rsidRPr="00AC6523" w:rsidRDefault="00AC6523" w:rsidP="00AC6523">
      <w:pPr>
        <w:tabs>
          <w:tab w:val="left" w:pos="570"/>
          <w:tab w:val="left" w:pos="627"/>
          <w:tab w:val="left" w:pos="2840"/>
        </w:tabs>
        <w:spacing w:line="360" w:lineRule="auto"/>
        <w:ind w:firstLine="142"/>
        <w:jc w:val="both"/>
        <w:rPr>
          <w:sz w:val="28"/>
          <w:szCs w:val="28"/>
        </w:rPr>
      </w:pPr>
      <w:r w:rsidRPr="00AC6523">
        <w:rPr>
          <w:sz w:val="28"/>
          <w:szCs w:val="28"/>
        </w:rPr>
        <w:t xml:space="preserve">        Объем производства валовой продукции </w:t>
      </w:r>
      <w:r w:rsidR="002A4129">
        <w:rPr>
          <w:sz w:val="28"/>
          <w:szCs w:val="28"/>
        </w:rPr>
        <w:t xml:space="preserve">сельского хозяйства </w:t>
      </w:r>
      <w:r w:rsidRPr="00AC6523">
        <w:rPr>
          <w:sz w:val="28"/>
          <w:szCs w:val="28"/>
        </w:rPr>
        <w:t xml:space="preserve">за год составил  более  6-ти млрд. рублей, что почти на 8 % больше результата </w:t>
      </w:r>
      <w:r w:rsidR="005677DA">
        <w:rPr>
          <w:sz w:val="28"/>
          <w:szCs w:val="28"/>
        </w:rPr>
        <w:t>предыдущего</w:t>
      </w:r>
      <w:r w:rsidRPr="00AC6523">
        <w:rPr>
          <w:sz w:val="28"/>
          <w:szCs w:val="28"/>
        </w:rPr>
        <w:t xml:space="preserve"> года.</w:t>
      </w:r>
    </w:p>
    <w:p w:rsidR="00DD67FC" w:rsidRDefault="00EF50B7" w:rsidP="00DD67FC">
      <w:pPr>
        <w:spacing w:line="360" w:lineRule="auto"/>
        <w:ind w:firstLine="708"/>
        <w:jc w:val="both"/>
        <w:rPr>
          <w:sz w:val="32"/>
          <w:szCs w:val="32"/>
        </w:rPr>
      </w:pPr>
      <w:r w:rsidRPr="00D92092">
        <w:rPr>
          <w:color w:val="000000"/>
          <w:sz w:val="28"/>
          <w:szCs w:val="28"/>
        </w:rPr>
        <w:t xml:space="preserve">Объём отгруженной  продукции  промышленными предприятиями района в   действующих ценах  составил </w:t>
      </w:r>
      <w:r w:rsidR="00DD67FC">
        <w:rPr>
          <w:color w:val="000000"/>
          <w:sz w:val="28"/>
          <w:szCs w:val="28"/>
        </w:rPr>
        <w:t>4</w:t>
      </w:r>
      <w:r w:rsidR="001F33AA" w:rsidRPr="00325F58">
        <w:rPr>
          <w:color w:val="000000"/>
          <w:sz w:val="28"/>
          <w:szCs w:val="28"/>
        </w:rPr>
        <w:t xml:space="preserve"> </w:t>
      </w:r>
      <w:r w:rsidRPr="00325F58">
        <w:rPr>
          <w:color w:val="000000"/>
          <w:sz w:val="28"/>
          <w:szCs w:val="28"/>
        </w:rPr>
        <w:t xml:space="preserve">млрд. рублей, </w:t>
      </w:r>
      <w:r w:rsidR="00DD67FC" w:rsidRPr="00DD67FC">
        <w:rPr>
          <w:sz w:val="28"/>
          <w:szCs w:val="28"/>
        </w:rPr>
        <w:t>с ростом 38 % к 2017 году.</w:t>
      </w:r>
    </w:p>
    <w:p w:rsidR="00983095" w:rsidRDefault="00983095" w:rsidP="00DD67FC">
      <w:pPr>
        <w:spacing w:line="360" w:lineRule="auto"/>
        <w:ind w:firstLine="708"/>
        <w:jc w:val="both"/>
        <w:rPr>
          <w:sz w:val="28"/>
          <w:szCs w:val="28"/>
        </w:rPr>
      </w:pPr>
      <w:r w:rsidRPr="00813BB3">
        <w:rPr>
          <w:bCs/>
          <w:sz w:val="28"/>
          <w:szCs w:val="28"/>
        </w:rPr>
        <w:t>Общий объем средств</w:t>
      </w:r>
      <w:r w:rsidRPr="00F7330D">
        <w:rPr>
          <w:bCs/>
          <w:sz w:val="28"/>
          <w:szCs w:val="28"/>
        </w:rPr>
        <w:t>, направленных на развитие Бутурлиновского района в 201</w:t>
      </w:r>
      <w:r w:rsidR="00DF6996">
        <w:rPr>
          <w:bCs/>
          <w:sz w:val="28"/>
          <w:szCs w:val="28"/>
        </w:rPr>
        <w:t>8</w:t>
      </w:r>
      <w:r w:rsidRPr="00F7330D">
        <w:rPr>
          <w:bCs/>
          <w:sz w:val="28"/>
          <w:szCs w:val="28"/>
        </w:rPr>
        <w:t xml:space="preserve"> году </w:t>
      </w:r>
      <w:r w:rsidRPr="005A1AB8">
        <w:rPr>
          <w:bCs/>
          <w:sz w:val="28"/>
          <w:szCs w:val="28"/>
        </w:rPr>
        <w:t>составил 2,</w:t>
      </w:r>
      <w:r w:rsidR="00DD67FC" w:rsidRPr="005A1AB8">
        <w:rPr>
          <w:bCs/>
          <w:sz w:val="28"/>
          <w:szCs w:val="28"/>
        </w:rPr>
        <w:t>7</w:t>
      </w:r>
      <w:r w:rsidRPr="0094609A">
        <w:rPr>
          <w:bCs/>
          <w:sz w:val="28"/>
          <w:szCs w:val="28"/>
        </w:rPr>
        <w:t xml:space="preserve"> млрд. рублей</w:t>
      </w:r>
      <w:r w:rsidRPr="0094609A">
        <w:rPr>
          <w:sz w:val="28"/>
          <w:szCs w:val="28"/>
        </w:rPr>
        <w:t>.</w:t>
      </w:r>
      <w:r w:rsidRPr="00F7330D">
        <w:rPr>
          <w:sz w:val="28"/>
          <w:szCs w:val="28"/>
        </w:rPr>
        <w:t xml:space="preserve"> </w:t>
      </w:r>
    </w:p>
    <w:p w:rsidR="00983095" w:rsidRDefault="00983095" w:rsidP="00814E9A">
      <w:pPr>
        <w:spacing w:line="360" w:lineRule="auto"/>
        <w:ind w:firstLine="709"/>
        <w:jc w:val="both"/>
        <w:rPr>
          <w:sz w:val="28"/>
          <w:szCs w:val="28"/>
        </w:rPr>
      </w:pPr>
      <w:r w:rsidRPr="00F7330D">
        <w:rPr>
          <w:sz w:val="28"/>
          <w:szCs w:val="28"/>
        </w:rPr>
        <w:t xml:space="preserve">Из них сумма инвестиций в </w:t>
      </w:r>
      <w:r>
        <w:rPr>
          <w:sz w:val="28"/>
          <w:szCs w:val="28"/>
        </w:rPr>
        <w:t xml:space="preserve">производственную деятельность </w:t>
      </w:r>
      <w:r w:rsidRPr="00F7330D">
        <w:rPr>
          <w:sz w:val="28"/>
          <w:szCs w:val="28"/>
        </w:rPr>
        <w:t xml:space="preserve">– </w:t>
      </w:r>
      <w:r w:rsidR="00DD67FC">
        <w:rPr>
          <w:sz w:val="28"/>
          <w:szCs w:val="28"/>
        </w:rPr>
        <w:t>2,6</w:t>
      </w:r>
      <w:r w:rsidRPr="00F7330D">
        <w:rPr>
          <w:sz w:val="28"/>
          <w:szCs w:val="28"/>
        </w:rPr>
        <w:t xml:space="preserve"> мл</w:t>
      </w:r>
      <w:r w:rsidR="005677DA">
        <w:rPr>
          <w:sz w:val="28"/>
          <w:szCs w:val="28"/>
        </w:rPr>
        <w:t>рд.</w:t>
      </w:r>
      <w:r w:rsidRPr="00F7330D">
        <w:rPr>
          <w:sz w:val="28"/>
          <w:szCs w:val="28"/>
        </w:rPr>
        <w:t xml:space="preserve">руб., в социальную сферу – </w:t>
      </w:r>
      <w:r w:rsidR="005A1AB8">
        <w:rPr>
          <w:sz w:val="28"/>
          <w:szCs w:val="28"/>
        </w:rPr>
        <w:t>100</w:t>
      </w:r>
      <w:r w:rsidRPr="00F7330D">
        <w:rPr>
          <w:sz w:val="28"/>
          <w:szCs w:val="28"/>
        </w:rPr>
        <w:t xml:space="preserve"> млн.руб.</w:t>
      </w:r>
    </w:p>
    <w:p w:rsidR="00936E29" w:rsidRPr="005A1AB8" w:rsidRDefault="00936E29" w:rsidP="00936E29">
      <w:pPr>
        <w:spacing w:line="360" w:lineRule="auto"/>
        <w:ind w:firstLine="708"/>
        <w:jc w:val="center"/>
        <w:rPr>
          <w:b/>
          <w:bCs/>
          <w:sz w:val="28"/>
          <w:szCs w:val="28"/>
        </w:rPr>
      </w:pPr>
      <w:r w:rsidRPr="005A1AB8">
        <w:rPr>
          <w:b/>
          <w:bCs/>
          <w:sz w:val="28"/>
          <w:szCs w:val="28"/>
        </w:rPr>
        <w:t xml:space="preserve">Объем </w:t>
      </w:r>
      <w:r w:rsidR="00983095" w:rsidRPr="005A1AB8">
        <w:rPr>
          <w:b/>
          <w:bCs/>
          <w:sz w:val="28"/>
          <w:szCs w:val="28"/>
        </w:rPr>
        <w:t>инвестиций</w:t>
      </w:r>
      <w:r w:rsidRPr="005A1AB8">
        <w:rPr>
          <w:b/>
          <w:bCs/>
          <w:sz w:val="28"/>
          <w:szCs w:val="28"/>
        </w:rPr>
        <w:t xml:space="preserve"> в развитие района </w:t>
      </w:r>
    </w:p>
    <w:p w:rsidR="00936E29" w:rsidRDefault="00936E29" w:rsidP="00936E29">
      <w:pPr>
        <w:spacing w:line="360" w:lineRule="auto"/>
        <w:ind w:firstLine="708"/>
        <w:jc w:val="center"/>
        <w:rPr>
          <w:b/>
          <w:bCs/>
          <w:sz w:val="28"/>
          <w:szCs w:val="28"/>
        </w:rPr>
      </w:pPr>
      <w:r w:rsidRPr="005A1AB8">
        <w:rPr>
          <w:b/>
          <w:bCs/>
          <w:sz w:val="28"/>
          <w:szCs w:val="28"/>
        </w:rPr>
        <w:t>за 20</w:t>
      </w:r>
      <w:r w:rsidR="00650788" w:rsidRPr="005A1AB8">
        <w:rPr>
          <w:b/>
          <w:bCs/>
          <w:sz w:val="28"/>
          <w:szCs w:val="28"/>
        </w:rPr>
        <w:t>1</w:t>
      </w:r>
      <w:r w:rsidR="00C93E89" w:rsidRPr="005A1AB8">
        <w:rPr>
          <w:b/>
          <w:bCs/>
          <w:sz w:val="28"/>
          <w:szCs w:val="28"/>
        </w:rPr>
        <w:t>2</w:t>
      </w:r>
      <w:r w:rsidR="00650788" w:rsidRPr="005A1AB8">
        <w:rPr>
          <w:b/>
          <w:bCs/>
          <w:sz w:val="28"/>
          <w:szCs w:val="28"/>
        </w:rPr>
        <w:t xml:space="preserve"> </w:t>
      </w:r>
      <w:r w:rsidR="008F0153" w:rsidRPr="005A1AB8">
        <w:rPr>
          <w:b/>
          <w:bCs/>
          <w:sz w:val="28"/>
          <w:szCs w:val="28"/>
        </w:rPr>
        <w:t>- 201</w:t>
      </w:r>
      <w:r w:rsidR="005A1AB8">
        <w:rPr>
          <w:b/>
          <w:bCs/>
          <w:sz w:val="28"/>
          <w:szCs w:val="28"/>
        </w:rPr>
        <w:t>8</w:t>
      </w:r>
      <w:r w:rsidRPr="005A1AB8">
        <w:rPr>
          <w:b/>
          <w:bCs/>
          <w:sz w:val="28"/>
          <w:szCs w:val="28"/>
        </w:rPr>
        <w:t xml:space="preserve"> гг.,  млн.руб.</w:t>
      </w:r>
    </w:p>
    <w:p w:rsidR="00AC3B44" w:rsidRPr="00AE3827" w:rsidRDefault="002673CD" w:rsidP="00936E29">
      <w:pPr>
        <w:spacing w:line="360" w:lineRule="auto"/>
        <w:ind w:firstLine="708"/>
        <w:jc w:val="center"/>
        <w:rPr>
          <w:b/>
          <w:bCs/>
          <w:sz w:val="28"/>
          <w:szCs w:val="28"/>
        </w:rPr>
      </w:pPr>
      <w:r w:rsidRPr="00AE3827">
        <w:rPr>
          <w:b/>
          <w:bCs/>
          <w:noProof/>
          <w:sz w:val="28"/>
          <w:szCs w:val="28"/>
        </w:rPr>
        <w:drawing>
          <wp:inline distT="0" distB="0" distL="0" distR="0">
            <wp:extent cx="5924550" cy="28575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3095" w:rsidRDefault="00983095" w:rsidP="00983095">
      <w:pPr>
        <w:spacing w:line="276" w:lineRule="auto"/>
        <w:ind w:firstLine="709"/>
        <w:jc w:val="both"/>
        <w:rPr>
          <w:sz w:val="28"/>
          <w:szCs w:val="28"/>
        </w:rPr>
      </w:pPr>
    </w:p>
    <w:p w:rsidR="008F6636" w:rsidRPr="00201C88" w:rsidRDefault="00983095" w:rsidP="008F6636">
      <w:pPr>
        <w:spacing w:line="276" w:lineRule="auto"/>
        <w:ind w:firstLine="708"/>
        <w:jc w:val="both"/>
        <w:rPr>
          <w:sz w:val="28"/>
          <w:szCs w:val="28"/>
        </w:rPr>
      </w:pPr>
      <w:r w:rsidRPr="008F6636">
        <w:rPr>
          <w:b/>
          <w:sz w:val="28"/>
          <w:szCs w:val="28"/>
        </w:rPr>
        <w:t xml:space="preserve">В плане реализации коммерческих проектов, </w:t>
      </w:r>
      <w:r w:rsidRPr="008F6636">
        <w:rPr>
          <w:sz w:val="28"/>
          <w:szCs w:val="28"/>
        </w:rPr>
        <w:t>в отчетном году в районе</w:t>
      </w:r>
      <w:r w:rsidR="008F6636" w:rsidRPr="008F6636">
        <w:rPr>
          <w:b/>
          <w:sz w:val="28"/>
          <w:szCs w:val="28"/>
        </w:rPr>
        <w:t xml:space="preserve">  </w:t>
      </w:r>
      <w:r w:rsidR="008F6636" w:rsidRPr="008F6636">
        <w:rPr>
          <w:sz w:val="28"/>
        </w:rPr>
        <w:t>реализованы мероприятия по р</w:t>
      </w:r>
      <w:r w:rsidR="008F6636" w:rsidRPr="008F6636">
        <w:rPr>
          <w:sz w:val="28"/>
          <w:szCs w:val="28"/>
        </w:rPr>
        <w:t>азвитию предприятия ООО «Бутурлиновский</w:t>
      </w:r>
      <w:r w:rsidR="008F6636">
        <w:rPr>
          <w:sz w:val="28"/>
          <w:szCs w:val="28"/>
        </w:rPr>
        <w:t xml:space="preserve"> Агрокомплекс», т</w:t>
      </w:r>
      <w:r w:rsidR="008F6636" w:rsidRPr="00EA611A">
        <w:rPr>
          <w:sz w:val="28"/>
          <w:szCs w:val="28"/>
        </w:rPr>
        <w:t>ехническо</w:t>
      </w:r>
      <w:r w:rsidR="008F6636">
        <w:rPr>
          <w:sz w:val="28"/>
          <w:szCs w:val="28"/>
        </w:rPr>
        <w:t>му</w:t>
      </w:r>
      <w:r w:rsidR="008F6636" w:rsidRPr="00EA611A">
        <w:rPr>
          <w:sz w:val="28"/>
          <w:szCs w:val="28"/>
        </w:rPr>
        <w:t xml:space="preserve"> перевооружени</w:t>
      </w:r>
      <w:r w:rsidR="008F6636">
        <w:rPr>
          <w:sz w:val="28"/>
          <w:szCs w:val="28"/>
        </w:rPr>
        <w:t>ю</w:t>
      </w:r>
      <w:r w:rsidR="008F6636" w:rsidRPr="00EA611A">
        <w:rPr>
          <w:sz w:val="28"/>
          <w:szCs w:val="28"/>
        </w:rPr>
        <w:t xml:space="preserve"> ООО «Бутурлиновский мясокомбинат»</w:t>
      </w:r>
      <w:r w:rsidR="008F6636">
        <w:rPr>
          <w:sz w:val="28"/>
          <w:szCs w:val="28"/>
        </w:rPr>
        <w:t>, п</w:t>
      </w:r>
      <w:r w:rsidR="008F6636" w:rsidRPr="00EA611A">
        <w:rPr>
          <w:sz w:val="28"/>
          <w:szCs w:val="28"/>
        </w:rPr>
        <w:t>риобретени</w:t>
      </w:r>
      <w:r w:rsidR="008F6636">
        <w:rPr>
          <w:sz w:val="28"/>
          <w:szCs w:val="28"/>
        </w:rPr>
        <w:t>ю</w:t>
      </w:r>
      <w:r w:rsidR="008F6636" w:rsidRPr="00EA611A">
        <w:rPr>
          <w:sz w:val="28"/>
          <w:szCs w:val="28"/>
        </w:rPr>
        <w:t xml:space="preserve"> оборудования О</w:t>
      </w:r>
      <w:r w:rsidR="008F6636">
        <w:rPr>
          <w:sz w:val="28"/>
          <w:szCs w:val="28"/>
        </w:rPr>
        <w:t>АО «Бутурлиновский мелькомбинат», развитию отрасли животноводства в  ООО «</w:t>
      </w:r>
      <w:r w:rsidR="008F6636" w:rsidRPr="00EA611A">
        <w:rPr>
          <w:sz w:val="28"/>
          <w:szCs w:val="28"/>
        </w:rPr>
        <w:t>Нижнекисляйские свеклосемена</w:t>
      </w:r>
      <w:r w:rsidR="008F6636">
        <w:rPr>
          <w:sz w:val="28"/>
          <w:szCs w:val="28"/>
        </w:rPr>
        <w:t>», приобретению</w:t>
      </w:r>
      <w:r w:rsidR="008F6636" w:rsidRPr="00EA611A">
        <w:rPr>
          <w:sz w:val="28"/>
          <w:szCs w:val="28"/>
        </w:rPr>
        <w:t xml:space="preserve"> тракторов, земельных участков,</w:t>
      </w:r>
      <w:r w:rsidR="008F6636">
        <w:rPr>
          <w:sz w:val="28"/>
          <w:szCs w:val="28"/>
        </w:rPr>
        <w:t xml:space="preserve"> строительству</w:t>
      </w:r>
      <w:r w:rsidR="008F6636" w:rsidRPr="00EA611A">
        <w:rPr>
          <w:sz w:val="28"/>
          <w:szCs w:val="28"/>
        </w:rPr>
        <w:t xml:space="preserve"> </w:t>
      </w:r>
      <w:r w:rsidR="008F6636" w:rsidRPr="00EA611A">
        <w:rPr>
          <w:sz w:val="28"/>
          <w:szCs w:val="28"/>
        </w:rPr>
        <w:lastRenderedPageBreak/>
        <w:t>животноводческого комплекса</w:t>
      </w:r>
      <w:r w:rsidR="008F6636">
        <w:rPr>
          <w:sz w:val="28"/>
          <w:szCs w:val="28"/>
        </w:rPr>
        <w:t>, переводу нетелей в основное стадо</w:t>
      </w:r>
      <w:r w:rsidR="008F6636" w:rsidRPr="00EA611A">
        <w:rPr>
          <w:sz w:val="28"/>
          <w:szCs w:val="28"/>
        </w:rPr>
        <w:t xml:space="preserve"> ООО </w:t>
      </w:r>
      <w:r w:rsidR="008F6636">
        <w:rPr>
          <w:sz w:val="28"/>
          <w:szCs w:val="28"/>
        </w:rPr>
        <w:t>«</w:t>
      </w:r>
      <w:r w:rsidR="008F6636" w:rsidRPr="00EA611A">
        <w:rPr>
          <w:sz w:val="28"/>
          <w:szCs w:val="28"/>
        </w:rPr>
        <w:t>Агроединство</w:t>
      </w:r>
      <w:r w:rsidR="008F6636">
        <w:rPr>
          <w:sz w:val="28"/>
          <w:szCs w:val="28"/>
        </w:rPr>
        <w:t>».</w:t>
      </w:r>
    </w:p>
    <w:p w:rsidR="00392BB6" w:rsidRPr="00392BB6" w:rsidRDefault="00392BB6" w:rsidP="00FD6C2B">
      <w:pPr>
        <w:tabs>
          <w:tab w:val="left" w:pos="570"/>
          <w:tab w:val="left" w:pos="627"/>
          <w:tab w:val="left" w:pos="2840"/>
        </w:tabs>
        <w:spacing w:line="360" w:lineRule="auto"/>
        <w:ind w:firstLine="567"/>
        <w:jc w:val="both"/>
        <w:rPr>
          <w:b/>
          <w:sz w:val="28"/>
          <w:szCs w:val="28"/>
        </w:rPr>
      </w:pPr>
      <w:r w:rsidRPr="00392BB6">
        <w:rPr>
          <w:b/>
          <w:sz w:val="28"/>
          <w:szCs w:val="28"/>
        </w:rPr>
        <w:t>В социальной сфере района:</w:t>
      </w:r>
    </w:p>
    <w:p w:rsidR="00FD6C2B" w:rsidRPr="00392BB6" w:rsidRDefault="00392BB6" w:rsidP="00FD6C2B">
      <w:pPr>
        <w:tabs>
          <w:tab w:val="left" w:pos="570"/>
          <w:tab w:val="left" w:pos="627"/>
          <w:tab w:val="left" w:pos="2840"/>
        </w:tabs>
        <w:spacing w:line="360" w:lineRule="auto"/>
        <w:ind w:firstLine="567"/>
        <w:jc w:val="both"/>
        <w:rPr>
          <w:sz w:val="28"/>
          <w:szCs w:val="28"/>
        </w:rPr>
      </w:pPr>
      <w:r w:rsidRPr="00392BB6">
        <w:rPr>
          <w:b/>
          <w:sz w:val="28"/>
          <w:szCs w:val="28"/>
        </w:rPr>
        <w:t xml:space="preserve"> </w:t>
      </w:r>
      <w:r w:rsidR="008A4CA7">
        <w:rPr>
          <w:b/>
          <w:sz w:val="28"/>
          <w:szCs w:val="28"/>
        </w:rPr>
        <w:t>Ведется</w:t>
      </w:r>
      <w:r w:rsidR="00FD6C2B" w:rsidRPr="00392BB6">
        <w:rPr>
          <w:b/>
          <w:sz w:val="28"/>
          <w:szCs w:val="28"/>
        </w:rPr>
        <w:t xml:space="preserve"> строительство детского сада</w:t>
      </w:r>
      <w:r w:rsidR="00FD6C2B" w:rsidRPr="00392BB6">
        <w:rPr>
          <w:sz w:val="28"/>
          <w:szCs w:val="28"/>
        </w:rPr>
        <w:t xml:space="preserve"> на 220 мест в г.Бутурлиновка, с вводом которого полностью ликвидируется очередность в детские сады и будут открыты четыре ясельные группы. Срок ввода объекта в эксплуатацию планируется на август 2019г. </w:t>
      </w:r>
    </w:p>
    <w:p w:rsidR="00FD6C2B" w:rsidRPr="00392BB6" w:rsidRDefault="00FD6C2B" w:rsidP="00FD6C2B">
      <w:pPr>
        <w:tabs>
          <w:tab w:val="left" w:pos="570"/>
          <w:tab w:val="left" w:pos="627"/>
          <w:tab w:val="left" w:pos="2840"/>
        </w:tabs>
        <w:spacing w:line="360" w:lineRule="auto"/>
        <w:jc w:val="both"/>
        <w:rPr>
          <w:sz w:val="28"/>
          <w:szCs w:val="28"/>
        </w:rPr>
      </w:pPr>
      <w:r w:rsidRPr="00392BB6">
        <w:rPr>
          <w:sz w:val="28"/>
          <w:szCs w:val="28"/>
        </w:rPr>
        <w:tab/>
      </w:r>
      <w:r w:rsidRPr="00392BB6">
        <w:rPr>
          <w:sz w:val="28"/>
          <w:szCs w:val="28"/>
        </w:rPr>
        <w:tab/>
        <w:t xml:space="preserve">В </w:t>
      </w:r>
      <w:r w:rsidR="002A4129">
        <w:rPr>
          <w:sz w:val="28"/>
          <w:szCs w:val="28"/>
        </w:rPr>
        <w:t xml:space="preserve">2018 году в </w:t>
      </w:r>
      <w:r w:rsidRPr="00392BB6">
        <w:rPr>
          <w:sz w:val="28"/>
          <w:szCs w:val="28"/>
        </w:rPr>
        <w:t xml:space="preserve">рабочем поселке Нижний Кисляй приступили к строительству </w:t>
      </w:r>
      <w:r w:rsidRPr="00392BB6">
        <w:rPr>
          <w:b/>
          <w:sz w:val="28"/>
          <w:szCs w:val="28"/>
        </w:rPr>
        <w:t>культурно-досугового центра.</w:t>
      </w:r>
      <w:r w:rsidRPr="00392BB6">
        <w:rPr>
          <w:sz w:val="28"/>
          <w:szCs w:val="28"/>
        </w:rPr>
        <w:t xml:space="preserve"> Существующий ДК признан аварийным и не может обеспечить необходимых условий для организации культурно-досуговой деятельности.  Новый объект будет построен в 2020 году.</w:t>
      </w:r>
    </w:p>
    <w:p w:rsidR="00FD6C2B" w:rsidRPr="00392BB6" w:rsidRDefault="00FD6C2B" w:rsidP="00FD6C2B">
      <w:pPr>
        <w:tabs>
          <w:tab w:val="left" w:pos="570"/>
          <w:tab w:val="left" w:pos="627"/>
          <w:tab w:val="left" w:pos="2840"/>
        </w:tabs>
        <w:spacing w:line="360" w:lineRule="auto"/>
        <w:jc w:val="both"/>
        <w:rPr>
          <w:sz w:val="28"/>
          <w:szCs w:val="28"/>
        </w:rPr>
      </w:pPr>
      <w:r w:rsidRPr="00392BB6">
        <w:rPr>
          <w:sz w:val="28"/>
          <w:szCs w:val="28"/>
        </w:rPr>
        <w:tab/>
        <w:t xml:space="preserve">   В сфере  образования </w:t>
      </w:r>
      <w:r w:rsidRPr="00392BB6">
        <w:rPr>
          <w:b/>
          <w:sz w:val="28"/>
          <w:szCs w:val="28"/>
        </w:rPr>
        <w:t>осуществлен капитальный ремонт</w:t>
      </w:r>
      <w:r w:rsidRPr="00392BB6">
        <w:rPr>
          <w:sz w:val="28"/>
          <w:szCs w:val="28"/>
        </w:rPr>
        <w:t xml:space="preserve"> в трех школах района: в городской школе № 9 – отремонтирован  спортзал, в Великоархангельской и Пузевской школах – выполнены работы по замене оконных блоков. </w:t>
      </w:r>
    </w:p>
    <w:p w:rsidR="00FD6C2B" w:rsidRPr="00392BB6" w:rsidRDefault="00FD6C2B" w:rsidP="00FD6C2B">
      <w:pPr>
        <w:tabs>
          <w:tab w:val="left" w:pos="570"/>
          <w:tab w:val="left" w:pos="627"/>
          <w:tab w:val="left" w:pos="2840"/>
        </w:tabs>
        <w:spacing w:line="360" w:lineRule="auto"/>
        <w:jc w:val="both"/>
        <w:rPr>
          <w:sz w:val="28"/>
          <w:szCs w:val="28"/>
        </w:rPr>
      </w:pPr>
      <w:r w:rsidRPr="00392BB6">
        <w:rPr>
          <w:sz w:val="28"/>
          <w:szCs w:val="28"/>
        </w:rPr>
        <w:tab/>
        <w:t xml:space="preserve">    </w:t>
      </w:r>
      <w:r w:rsidRPr="00392BB6">
        <w:rPr>
          <w:b/>
          <w:sz w:val="28"/>
          <w:szCs w:val="28"/>
        </w:rPr>
        <w:t>Большая работа была проведена по реконструкции системы водоснабжения</w:t>
      </w:r>
      <w:r w:rsidRPr="00392BB6">
        <w:rPr>
          <w:sz w:val="28"/>
          <w:szCs w:val="28"/>
        </w:rPr>
        <w:t>.</w:t>
      </w:r>
    </w:p>
    <w:p w:rsidR="00FD6C2B" w:rsidRPr="00392BB6" w:rsidRDefault="00FD6C2B" w:rsidP="00FD6C2B">
      <w:pPr>
        <w:tabs>
          <w:tab w:val="left" w:pos="570"/>
          <w:tab w:val="left" w:pos="627"/>
          <w:tab w:val="left" w:pos="2840"/>
        </w:tabs>
        <w:spacing w:line="360" w:lineRule="auto"/>
        <w:jc w:val="both"/>
        <w:rPr>
          <w:iCs/>
          <w:color w:val="000000"/>
          <w:sz w:val="28"/>
          <w:szCs w:val="28"/>
        </w:rPr>
      </w:pPr>
      <w:r w:rsidRPr="00392BB6">
        <w:rPr>
          <w:sz w:val="28"/>
          <w:szCs w:val="28"/>
        </w:rPr>
        <w:t xml:space="preserve">           Это один из наиболее важных и глобальных вопросов. Он имеет не только экономическое, но и социальное измерение. </w:t>
      </w:r>
    </w:p>
    <w:p w:rsidR="00FD6C2B" w:rsidRPr="00392BB6" w:rsidRDefault="00FD6C2B" w:rsidP="00FD6C2B">
      <w:pPr>
        <w:spacing w:line="360" w:lineRule="auto"/>
        <w:ind w:firstLine="851"/>
        <w:jc w:val="both"/>
        <w:rPr>
          <w:sz w:val="28"/>
          <w:szCs w:val="28"/>
        </w:rPr>
      </w:pPr>
      <w:r w:rsidRPr="00392BB6">
        <w:rPr>
          <w:sz w:val="28"/>
          <w:szCs w:val="28"/>
        </w:rPr>
        <w:t xml:space="preserve">Не смотря на то, что за шестилетний период произведен значительный объем работ по обеспечению населения качественной питьевой водой, для решения вопроса в целом, необходимо произвести проектно-изыскательские работы и в отношении дебета воды и в отношении разводящих сетей. </w:t>
      </w:r>
    </w:p>
    <w:p w:rsidR="00FD6C2B" w:rsidRPr="00392BB6" w:rsidRDefault="00FD6C2B" w:rsidP="00FD6C2B">
      <w:pPr>
        <w:spacing w:line="360" w:lineRule="auto"/>
        <w:ind w:firstLine="851"/>
        <w:jc w:val="both"/>
        <w:rPr>
          <w:sz w:val="28"/>
          <w:szCs w:val="28"/>
        </w:rPr>
      </w:pPr>
      <w:r w:rsidRPr="00392BB6">
        <w:rPr>
          <w:sz w:val="28"/>
          <w:szCs w:val="28"/>
        </w:rPr>
        <w:t>Их ориентировочная стоимость составляет более трехсот миллионов рублей. При этом подходы не меняются. Мы делаем упор на качество, подкрепленное научным подходом, чтобы проделанная работа позволила обеспечить стабильность функционирования системы водоснабжения на длительный период и закрыла потребности как населения, так и предприятий района.</w:t>
      </w:r>
    </w:p>
    <w:p w:rsidR="00FD6C2B" w:rsidRPr="00392BB6" w:rsidRDefault="00FD6C2B" w:rsidP="00392BB6">
      <w:pPr>
        <w:spacing w:line="360" w:lineRule="auto"/>
        <w:ind w:firstLine="141"/>
        <w:jc w:val="both"/>
        <w:rPr>
          <w:sz w:val="28"/>
          <w:szCs w:val="28"/>
        </w:rPr>
      </w:pPr>
      <w:r w:rsidRPr="00392BB6">
        <w:rPr>
          <w:sz w:val="28"/>
          <w:szCs w:val="28"/>
        </w:rPr>
        <w:t xml:space="preserve">      В прошедшем году, благодаря участию в госпрограмме Воронежской области  на 19 улицах города проложены водопроводные сети общей протяженностью почти 19</w:t>
      </w:r>
      <w:r w:rsidR="00392BB6">
        <w:rPr>
          <w:sz w:val="28"/>
          <w:szCs w:val="28"/>
        </w:rPr>
        <w:t xml:space="preserve"> км.</w:t>
      </w:r>
      <w:r w:rsidRPr="00392BB6">
        <w:rPr>
          <w:sz w:val="28"/>
          <w:szCs w:val="28"/>
        </w:rPr>
        <w:t xml:space="preserve">  Кроме того, произведен капитальный ремонт на водозаборе № 2, на </w:t>
      </w:r>
      <w:r w:rsidRPr="00392BB6">
        <w:rPr>
          <w:sz w:val="28"/>
          <w:szCs w:val="28"/>
        </w:rPr>
        <w:lastRenderedPageBreak/>
        <w:t xml:space="preserve">котором дополнительно построены три скважины и реконструирован резервуар объемом 1000 кубических метров. </w:t>
      </w:r>
    </w:p>
    <w:p w:rsidR="00FD6C2B" w:rsidRPr="00392BB6" w:rsidRDefault="00FD6C2B" w:rsidP="00FD6C2B">
      <w:pPr>
        <w:tabs>
          <w:tab w:val="left" w:pos="570"/>
          <w:tab w:val="left" w:pos="627"/>
          <w:tab w:val="left" w:pos="2840"/>
        </w:tabs>
        <w:spacing w:line="360" w:lineRule="auto"/>
        <w:ind w:firstLine="567"/>
        <w:jc w:val="both"/>
        <w:rPr>
          <w:sz w:val="28"/>
          <w:szCs w:val="28"/>
        </w:rPr>
      </w:pPr>
      <w:r w:rsidRPr="00392BB6">
        <w:rPr>
          <w:sz w:val="28"/>
          <w:szCs w:val="28"/>
        </w:rPr>
        <w:tab/>
      </w:r>
      <w:r w:rsidRPr="00392BB6">
        <w:rPr>
          <w:b/>
          <w:sz w:val="28"/>
          <w:szCs w:val="28"/>
        </w:rPr>
        <w:t>По дорожной деятельности</w:t>
      </w:r>
      <w:r w:rsidRPr="00392BB6">
        <w:rPr>
          <w:sz w:val="28"/>
          <w:szCs w:val="28"/>
        </w:rPr>
        <w:t>, в результате проделанной работы в Бутурлиновском городском поселении на 32 улицах города,  появились автомобильные дороги с асфальтобетонным покрытием общей протяженностью почти 14 км. Еще на 34 улицах, не имеющих ранее твердого покрытия, произведены работы по подсыпке дорог щебнем,  протяженностью более 12 км. Отремонтировано около 2 км тротуаров.</w:t>
      </w:r>
    </w:p>
    <w:p w:rsidR="00FD6C2B" w:rsidRPr="00392BB6" w:rsidRDefault="00D6677B" w:rsidP="00FD6C2B">
      <w:pPr>
        <w:tabs>
          <w:tab w:val="num" w:pos="720"/>
        </w:tabs>
        <w:spacing w:line="360" w:lineRule="auto"/>
        <w:ind w:firstLine="567"/>
        <w:jc w:val="both"/>
        <w:rPr>
          <w:sz w:val="28"/>
          <w:szCs w:val="28"/>
        </w:rPr>
      </w:pPr>
      <w:r>
        <w:rPr>
          <w:b/>
          <w:sz w:val="28"/>
          <w:szCs w:val="28"/>
        </w:rPr>
        <w:t>В</w:t>
      </w:r>
      <w:r w:rsidR="002A4129">
        <w:rPr>
          <w:b/>
          <w:sz w:val="28"/>
          <w:szCs w:val="28"/>
        </w:rPr>
        <w:t xml:space="preserve"> с. Клеповка</w:t>
      </w:r>
      <w:r w:rsidR="00FD6C2B" w:rsidRPr="00392BB6">
        <w:rPr>
          <w:b/>
          <w:sz w:val="28"/>
          <w:szCs w:val="28"/>
        </w:rPr>
        <w:t xml:space="preserve"> </w:t>
      </w:r>
      <w:r w:rsidR="00FD6C2B" w:rsidRPr="00392BB6">
        <w:rPr>
          <w:sz w:val="28"/>
          <w:szCs w:val="28"/>
        </w:rPr>
        <w:t xml:space="preserve"> завершилось строительство врачебной амбулатории и фельдшерско-акушерского пункта, введен в эксплуатацию физкультурно- оздоровительный комплекс открытого типа, на базе которого будут проходить уроки физкультуры для школьников и дополнительные  занятия по различным видам спорта. </w:t>
      </w:r>
    </w:p>
    <w:p w:rsidR="00FD6C2B" w:rsidRPr="00392BB6" w:rsidRDefault="00FD6C2B" w:rsidP="00FD6C2B">
      <w:pPr>
        <w:tabs>
          <w:tab w:val="num" w:pos="720"/>
        </w:tabs>
        <w:spacing w:line="360" w:lineRule="auto"/>
        <w:ind w:firstLine="567"/>
        <w:jc w:val="both"/>
        <w:rPr>
          <w:bCs/>
          <w:sz w:val="28"/>
          <w:szCs w:val="28"/>
        </w:rPr>
      </w:pPr>
      <w:r w:rsidRPr="00392BB6">
        <w:rPr>
          <w:b/>
          <w:sz w:val="28"/>
          <w:szCs w:val="28"/>
        </w:rPr>
        <w:t>В селе Пузево был разработан и реализован проект «Комплексное обустройство села»</w:t>
      </w:r>
      <w:r w:rsidRPr="00392BB6">
        <w:rPr>
          <w:b/>
          <w:bCs/>
          <w:sz w:val="28"/>
          <w:szCs w:val="28"/>
        </w:rPr>
        <w:t xml:space="preserve">, </w:t>
      </w:r>
      <w:r w:rsidRPr="00392BB6">
        <w:rPr>
          <w:bCs/>
          <w:sz w:val="28"/>
          <w:szCs w:val="28"/>
        </w:rPr>
        <w:t xml:space="preserve">в рамках которого  выполнено несколько мероприятий. Отремонтирован Дом культуры, проведено  благоустройство и ремонт 2-х памятников, выполнены работы по устройству въездного знака, указателей, ограждения, колодца, тротуарных дорожек  до социально-значимых объектов и автостоянки. </w:t>
      </w:r>
    </w:p>
    <w:p w:rsidR="00FD6C2B" w:rsidRPr="00392BB6" w:rsidRDefault="00FD6C2B" w:rsidP="00FD6C2B">
      <w:pPr>
        <w:tabs>
          <w:tab w:val="num" w:pos="720"/>
        </w:tabs>
        <w:spacing w:line="360" w:lineRule="auto"/>
        <w:ind w:firstLine="567"/>
        <w:jc w:val="both"/>
        <w:rPr>
          <w:bCs/>
          <w:sz w:val="28"/>
          <w:szCs w:val="28"/>
        </w:rPr>
      </w:pPr>
      <w:r w:rsidRPr="00392BB6">
        <w:rPr>
          <w:bCs/>
          <w:sz w:val="28"/>
          <w:szCs w:val="28"/>
        </w:rPr>
        <w:t>Ощутимые преобразования позволили Пузевскому поселению создать новый облик, а также  принять  участие в  конкурсе «Самое красивое село в Воронежской области»,  по результатам которого поселение заняло  2 призовое  место.</w:t>
      </w:r>
    </w:p>
    <w:p w:rsidR="00FD6C2B" w:rsidRPr="00392BB6" w:rsidRDefault="00FD6C2B" w:rsidP="00FD6C2B">
      <w:pPr>
        <w:tabs>
          <w:tab w:val="left" w:pos="912"/>
        </w:tabs>
        <w:spacing w:line="360" w:lineRule="auto"/>
        <w:jc w:val="both"/>
        <w:rPr>
          <w:bCs/>
          <w:sz w:val="28"/>
          <w:szCs w:val="28"/>
        </w:rPr>
      </w:pPr>
      <w:r w:rsidRPr="00392BB6">
        <w:rPr>
          <w:sz w:val="28"/>
          <w:szCs w:val="28"/>
        </w:rPr>
        <w:t xml:space="preserve">         </w:t>
      </w:r>
      <w:r w:rsidRPr="00392BB6">
        <w:rPr>
          <w:b/>
          <w:sz w:val="28"/>
          <w:szCs w:val="28"/>
        </w:rPr>
        <w:t>В с. Карайчевка</w:t>
      </w:r>
      <w:r w:rsidRPr="00392BB6">
        <w:rPr>
          <w:sz w:val="28"/>
          <w:szCs w:val="28"/>
        </w:rPr>
        <w:t xml:space="preserve"> </w:t>
      </w:r>
      <w:r w:rsidRPr="00392BB6">
        <w:rPr>
          <w:bCs/>
          <w:sz w:val="28"/>
          <w:szCs w:val="28"/>
        </w:rPr>
        <w:t>выполнены работы по устройству тротуарных дорожек  до социально-значимых объектов.</w:t>
      </w:r>
    </w:p>
    <w:p w:rsidR="00FD6C2B" w:rsidRPr="00392BB6" w:rsidRDefault="00FD6C2B" w:rsidP="00FD6C2B">
      <w:pPr>
        <w:spacing w:line="360" w:lineRule="auto"/>
        <w:ind w:firstLine="708"/>
        <w:jc w:val="both"/>
        <w:rPr>
          <w:sz w:val="28"/>
          <w:szCs w:val="28"/>
        </w:rPr>
      </w:pPr>
      <w:r w:rsidRPr="00392BB6">
        <w:rPr>
          <w:b/>
          <w:sz w:val="28"/>
          <w:szCs w:val="28"/>
        </w:rPr>
        <w:t>В селах Ударник и Елизаветино</w:t>
      </w:r>
      <w:r w:rsidRPr="00392BB6">
        <w:rPr>
          <w:sz w:val="28"/>
          <w:szCs w:val="28"/>
        </w:rPr>
        <w:t xml:space="preserve">  </w:t>
      </w:r>
      <w:r w:rsidRPr="00464EE2">
        <w:rPr>
          <w:sz w:val="28"/>
          <w:szCs w:val="28"/>
        </w:rPr>
        <w:t>при поддержке губернатора Воронежской области Александра Викторовича Гусева</w:t>
      </w:r>
      <w:r w:rsidRPr="00392BB6">
        <w:rPr>
          <w:sz w:val="28"/>
          <w:szCs w:val="28"/>
        </w:rPr>
        <w:t xml:space="preserve"> был реализован пилотный проект по доступности мобильной связи и сети интернет в удаленных населенных пунктах - построены вышки базовых станций сотовой связи.</w:t>
      </w:r>
    </w:p>
    <w:p w:rsidR="00FD6C2B" w:rsidRPr="00392BB6" w:rsidRDefault="00FD6C2B" w:rsidP="00FD6C2B">
      <w:pPr>
        <w:tabs>
          <w:tab w:val="left" w:pos="912"/>
        </w:tabs>
        <w:spacing w:line="360" w:lineRule="auto"/>
        <w:jc w:val="both"/>
        <w:rPr>
          <w:sz w:val="28"/>
          <w:szCs w:val="28"/>
        </w:rPr>
      </w:pPr>
      <w:r w:rsidRPr="00392BB6">
        <w:rPr>
          <w:sz w:val="28"/>
          <w:szCs w:val="28"/>
        </w:rPr>
        <w:t xml:space="preserve">         В </w:t>
      </w:r>
      <w:r w:rsidR="00D6677B">
        <w:rPr>
          <w:sz w:val="28"/>
          <w:szCs w:val="28"/>
        </w:rPr>
        <w:t>2018</w:t>
      </w:r>
      <w:r w:rsidRPr="00392BB6">
        <w:rPr>
          <w:sz w:val="28"/>
          <w:szCs w:val="28"/>
        </w:rPr>
        <w:t xml:space="preserve"> году, </w:t>
      </w:r>
      <w:r w:rsidRPr="00392BB6">
        <w:rPr>
          <w:b/>
          <w:sz w:val="28"/>
          <w:szCs w:val="28"/>
        </w:rPr>
        <w:t>благодаря участию в конкурсе проектов по инициативному бюджетированию</w:t>
      </w:r>
      <w:r w:rsidRPr="00392BB6">
        <w:rPr>
          <w:sz w:val="28"/>
          <w:szCs w:val="28"/>
        </w:rPr>
        <w:t>, в Бутурлиновке произведены работы по благоустройству памятного исторического места -  Закрытое городское кладбище, где захоронены в разное время известные в становлени</w:t>
      </w:r>
      <w:r w:rsidR="005677DA">
        <w:rPr>
          <w:sz w:val="28"/>
          <w:szCs w:val="28"/>
        </w:rPr>
        <w:t>и</w:t>
      </w:r>
      <w:r w:rsidRPr="00392BB6">
        <w:rPr>
          <w:sz w:val="28"/>
          <w:szCs w:val="28"/>
        </w:rPr>
        <w:t xml:space="preserve"> бутурлиновской земли люди. В с. Козловка </w:t>
      </w:r>
      <w:r w:rsidRPr="00392BB6">
        <w:rPr>
          <w:sz w:val="28"/>
          <w:szCs w:val="28"/>
        </w:rPr>
        <w:lastRenderedPageBreak/>
        <w:t xml:space="preserve">– выполнены работы по устройству щебеночного основания дороги и автостоянки к Вознесенскому кладбищу. </w:t>
      </w:r>
    </w:p>
    <w:p w:rsidR="004A3D41" w:rsidRPr="00581652" w:rsidRDefault="004A3D41" w:rsidP="00814E9A">
      <w:pPr>
        <w:spacing w:line="360" w:lineRule="auto"/>
        <w:jc w:val="center"/>
        <w:rPr>
          <w:color w:val="000000"/>
          <w:sz w:val="28"/>
          <w:szCs w:val="28"/>
        </w:rPr>
      </w:pPr>
      <w:r>
        <w:rPr>
          <w:color w:val="000000"/>
          <w:sz w:val="28"/>
          <w:szCs w:val="28"/>
        </w:rPr>
        <w:t>*****</w:t>
      </w:r>
    </w:p>
    <w:p w:rsidR="00214DAF" w:rsidRPr="00C16E22" w:rsidRDefault="0051759B" w:rsidP="00214DAF">
      <w:pPr>
        <w:spacing w:line="360" w:lineRule="auto"/>
        <w:ind w:firstLine="709"/>
        <w:jc w:val="both"/>
        <w:rPr>
          <w:color w:val="000000"/>
          <w:sz w:val="28"/>
          <w:szCs w:val="28"/>
        </w:rPr>
      </w:pPr>
      <w:r w:rsidRPr="00214DAF">
        <w:rPr>
          <w:sz w:val="28"/>
          <w:szCs w:val="28"/>
        </w:rPr>
        <w:t xml:space="preserve">Объем </w:t>
      </w:r>
      <w:r w:rsidRPr="00214DAF">
        <w:rPr>
          <w:bCs/>
          <w:sz w:val="28"/>
          <w:szCs w:val="28"/>
        </w:rPr>
        <w:t>розничного товарооборота</w:t>
      </w:r>
      <w:r w:rsidRPr="00214DAF">
        <w:rPr>
          <w:sz w:val="28"/>
          <w:szCs w:val="28"/>
        </w:rPr>
        <w:t xml:space="preserve"> составил </w:t>
      </w:r>
      <w:r w:rsidR="00BD276C" w:rsidRPr="00214DAF">
        <w:rPr>
          <w:color w:val="000000"/>
          <w:sz w:val="28"/>
          <w:szCs w:val="28"/>
        </w:rPr>
        <w:t>5</w:t>
      </w:r>
      <w:r w:rsidR="006C54D1" w:rsidRPr="00214DAF">
        <w:rPr>
          <w:color w:val="000000"/>
          <w:sz w:val="28"/>
          <w:szCs w:val="28"/>
        </w:rPr>
        <w:t xml:space="preserve"> млрд. </w:t>
      </w:r>
      <w:r w:rsidR="00214DAF" w:rsidRPr="00214DAF">
        <w:rPr>
          <w:color w:val="000000"/>
          <w:sz w:val="28"/>
          <w:szCs w:val="28"/>
        </w:rPr>
        <w:t>445</w:t>
      </w:r>
      <w:r w:rsidR="006C54D1" w:rsidRPr="00214DAF">
        <w:rPr>
          <w:color w:val="000000"/>
          <w:sz w:val="28"/>
          <w:szCs w:val="28"/>
        </w:rPr>
        <w:t xml:space="preserve"> млн. рублей или </w:t>
      </w:r>
      <w:r w:rsidR="00214DAF" w:rsidRPr="00214DAF">
        <w:rPr>
          <w:color w:val="000000"/>
          <w:sz w:val="28"/>
          <w:szCs w:val="28"/>
        </w:rPr>
        <w:t>105,1</w:t>
      </w:r>
      <w:r w:rsidR="006C54D1" w:rsidRPr="00214DAF">
        <w:rPr>
          <w:color w:val="000000"/>
          <w:sz w:val="28"/>
          <w:szCs w:val="28"/>
        </w:rPr>
        <w:t xml:space="preserve"> % к 201</w:t>
      </w:r>
      <w:r w:rsidR="00214DAF" w:rsidRPr="00214DAF">
        <w:rPr>
          <w:color w:val="000000"/>
          <w:sz w:val="28"/>
          <w:szCs w:val="28"/>
        </w:rPr>
        <w:t>7</w:t>
      </w:r>
      <w:r w:rsidR="006C54D1" w:rsidRPr="00214DAF">
        <w:rPr>
          <w:color w:val="000000"/>
          <w:sz w:val="28"/>
          <w:szCs w:val="28"/>
        </w:rPr>
        <w:t xml:space="preserve"> году.</w:t>
      </w:r>
      <w:r w:rsidR="00814E9A" w:rsidRPr="00214DAF">
        <w:rPr>
          <w:color w:val="000000"/>
          <w:sz w:val="28"/>
          <w:szCs w:val="28"/>
        </w:rPr>
        <w:t xml:space="preserve"> </w:t>
      </w:r>
      <w:r w:rsidR="00214DAF" w:rsidRPr="00C16E22">
        <w:rPr>
          <w:color w:val="000000"/>
          <w:sz w:val="28"/>
          <w:szCs w:val="28"/>
        </w:rPr>
        <w:t>В 2018 году торговую деятельность в районе осуществлял</w:t>
      </w:r>
      <w:r w:rsidR="00D91C73">
        <w:rPr>
          <w:color w:val="000000"/>
          <w:sz w:val="28"/>
          <w:szCs w:val="28"/>
        </w:rPr>
        <w:t>и</w:t>
      </w:r>
      <w:r w:rsidR="00214DAF" w:rsidRPr="00C16E22">
        <w:rPr>
          <w:color w:val="000000"/>
          <w:sz w:val="28"/>
          <w:szCs w:val="28"/>
        </w:rPr>
        <w:t xml:space="preserve"> 36</w:t>
      </w:r>
      <w:r w:rsidR="00C64BA6">
        <w:rPr>
          <w:color w:val="000000"/>
          <w:sz w:val="28"/>
          <w:szCs w:val="28"/>
        </w:rPr>
        <w:t>5</w:t>
      </w:r>
      <w:r w:rsidR="00214DAF" w:rsidRPr="00C16E22">
        <w:rPr>
          <w:color w:val="000000"/>
          <w:sz w:val="28"/>
          <w:szCs w:val="28"/>
        </w:rPr>
        <w:t xml:space="preserve"> объект</w:t>
      </w:r>
      <w:r w:rsidR="00D91C73">
        <w:rPr>
          <w:color w:val="000000"/>
          <w:sz w:val="28"/>
          <w:szCs w:val="28"/>
        </w:rPr>
        <w:t>ов</w:t>
      </w:r>
      <w:r w:rsidR="00214DAF" w:rsidRPr="00C16E22">
        <w:rPr>
          <w:color w:val="000000"/>
          <w:sz w:val="28"/>
          <w:szCs w:val="28"/>
        </w:rPr>
        <w:t xml:space="preserve"> торговли, 57 предприятий общественного питания, 63 предприятия бытового обслуживания населения и 5 универсальных ярмарок.</w:t>
      </w:r>
    </w:p>
    <w:p w:rsidR="00865157" w:rsidRPr="00865157" w:rsidRDefault="00542AFA" w:rsidP="00214DAF">
      <w:pPr>
        <w:pStyle w:val="a5"/>
        <w:spacing w:line="360" w:lineRule="auto"/>
        <w:ind w:firstLine="708"/>
        <w:rPr>
          <w:b/>
          <w:szCs w:val="28"/>
        </w:rPr>
      </w:pPr>
      <w:r w:rsidRPr="00805D02">
        <w:rPr>
          <w:szCs w:val="28"/>
        </w:rPr>
        <w:t>П</w:t>
      </w:r>
      <w:r w:rsidR="00865157" w:rsidRPr="00805D02">
        <w:rPr>
          <w:szCs w:val="28"/>
        </w:rPr>
        <w:t>латные услуги населению района оказывают 35 предприятий и 137 предпринимателей.</w:t>
      </w:r>
      <w:r w:rsidR="00865157" w:rsidRPr="00865157">
        <w:rPr>
          <w:szCs w:val="28"/>
        </w:rPr>
        <w:t xml:space="preserve"> Объем реализации  платных  услуг  населению  за  отчетный год  составил </w:t>
      </w:r>
      <w:r w:rsidR="000A290B">
        <w:rPr>
          <w:szCs w:val="28"/>
        </w:rPr>
        <w:t>9</w:t>
      </w:r>
      <w:r w:rsidR="00214DAF">
        <w:rPr>
          <w:szCs w:val="28"/>
        </w:rPr>
        <w:t>94</w:t>
      </w:r>
      <w:r w:rsidR="00B86330">
        <w:rPr>
          <w:szCs w:val="28"/>
        </w:rPr>
        <w:t xml:space="preserve"> </w:t>
      </w:r>
      <w:r w:rsidR="00865157" w:rsidRPr="00865157">
        <w:rPr>
          <w:szCs w:val="28"/>
        </w:rPr>
        <w:t xml:space="preserve">млн. рублей с ростом  </w:t>
      </w:r>
      <w:r w:rsidR="00214DAF">
        <w:rPr>
          <w:szCs w:val="28"/>
        </w:rPr>
        <w:t>6</w:t>
      </w:r>
      <w:r w:rsidR="00865157" w:rsidRPr="00865157">
        <w:rPr>
          <w:szCs w:val="28"/>
        </w:rPr>
        <w:t xml:space="preserve"> % к  201</w:t>
      </w:r>
      <w:r w:rsidR="00214DAF">
        <w:rPr>
          <w:szCs w:val="28"/>
        </w:rPr>
        <w:t>7</w:t>
      </w:r>
      <w:r w:rsidR="00865157" w:rsidRPr="00865157">
        <w:rPr>
          <w:szCs w:val="28"/>
        </w:rPr>
        <w:t xml:space="preserve"> году.</w:t>
      </w:r>
      <w:r w:rsidR="00865157" w:rsidRPr="00865157">
        <w:rPr>
          <w:color w:val="FF0000"/>
          <w:szCs w:val="28"/>
        </w:rPr>
        <w:t xml:space="preserve">  </w:t>
      </w:r>
    </w:p>
    <w:p w:rsidR="00841C50" w:rsidRPr="00D92092" w:rsidRDefault="004A0BCF" w:rsidP="00814E9A">
      <w:pPr>
        <w:spacing w:line="360" w:lineRule="auto"/>
        <w:ind w:firstLine="709"/>
        <w:jc w:val="both"/>
        <w:rPr>
          <w:sz w:val="28"/>
          <w:szCs w:val="28"/>
        </w:rPr>
      </w:pPr>
      <w:r w:rsidRPr="00D92092">
        <w:rPr>
          <w:spacing w:val="-2"/>
          <w:sz w:val="28"/>
          <w:szCs w:val="28"/>
        </w:rPr>
        <w:t xml:space="preserve">  </w:t>
      </w:r>
      <w:r w:rsidR="00841C50" w:rsidRPr="00D92092">
        <w:rPr>
          <w:spacing w:val="-2"/>
          <w:sz w:val="28"/>
          <w:szCs w:val="28"/>
        </w:rPr>
        <w:t>За 201</w:t>
      </w:r>
      <w:r w:rsidR="00B86330">
        <w:rPr>
          <w:spacing w:val="-2"/>
          <w:sz w:val="28"/>
          <w:szCs w:val="28"/>
        </w:rPr>
        <w:t>8</w:t>
      </w:r>
      <w:r w:rsidR="00841C50" w:rsidRPr="00D92092">
        <w:rPr>
          <w:spacing w:val="-2"/>
          <w:sz w:val="28"/>
          <w:szCs w:val="28"/>
        </w:rPr>
        <w:t xml:space="preserve"> год численность экономически активного населения района </w:t>
      </w:r>
      <w:r w:rsidR="00C82712">
        <w:rPr>
          <w:spacing w:val="-2"/>
          <w:sz w:val="28"/>
          <w:szCs w:val="28"/>
        </w:rPr>
        <w:t xml:space="preserve">насчитывает </w:t>
      </w:r>
      <w:r w:rsidR="00841C50" w:rsidRPr="000C4BEB">
        <w:rPr>
          <w:spacing w:val="-2"/>
          <w:sz w:val="28"/>
          <w:szCs w:val="28"/>
        </w:rPr>
        <w:t xml:space="preserve"> </w:t>
      </w:r>
      <w:r w:rsidR="000A290B" w:rsidRPr="009603F1">
        <w:rPr>
          <w:spacing w:val="-2"/>
          <w:sz w:val="28"/>
          <w:szCs w:val="28"/>
        </w:rPr>
        <w:t>2</w:t>
      </w:r>
      <w:r w:rsidR="00233F31">
        <w:rPr>
          <w:spacing w:val="-2"/>
          <w:sz w:val="28"/>
          <w:szCs w:val="28"/>
        </w:rPr>
        <w:t>1</w:t>
      </w:r>
      <w:r w:rsidR="000A290B" w:rsidRPr="009603F1">
        <w:rPr>
          <w:spacing w:val="-2"/>
          <w:sz w:val="28"/>
          <w:szCs w:val="28"/>
        </w:rPr>
        <w:t xml:space="preserve"> </w:t>
      </w:r>
      <w:r w:rsidR="00233F31">
        <w:rPr>
          <w:spacing w:val="-2"/>
          <w:sz w:val="28"/>
          <w:szCs w:val="28"/>
        </w:rPr>
        <w:t>9</w:t>
      </w:r>
      <w:r w:rsidR="000A290B" w:rsidRPr="009603F1">
        <w:rPr>
          <w:spacing w:val="-2"/>
          <w:sz w:val="28"/>
          <w:szCs w:val="28"/>
        </w:rPr>
        <w:t>00</w:t>
      </w:r>
      <w:r w:rsidR="00841C50" w:rsidRPr="00D92092">
        <w:rPr>
          <w:spacing w:val="-2"/>
          <w:sz w:val="28"/>
          <w:szCs w:val="28"/>
        </w:rPr>
        <w:t xml:space="preserve"> человек. </w:t>
      </w:r>
      <w:r w:rsidR="00891752" w:rsidRPr="00D92092">
        <w:rPr>
          <w:spacing w:val="-2"/>
          <w:sz w:val="28"/>
          <w:szCs w:val="28"/>
        </w:rPr>
        <w:t xml:space="preserve">  </w:t>
      </w:r>
      <w:r w:rsidR="00C82712">
        <w:rPr>
          <w:spacing w:val="-2"/>
          <w:sz w:val="28"/>
          <w:szCs w:val="28"/>
        </w:rPr>
        <w:t xml:space="preserve">Размер </w:t>
      </w:r>
      <w:r w:rsidR="00841C50" w:rsidRPr="000C4BEB">
        <w:rPr>
          <w:sz w:val="28"/>
          <w:szCs w:val="28"/>
        </w:rPr>
        <w:t xml:space="preserve"> среднемесячной заработной платы по </w:t>
      </w:r>
      <w:r w:rsidR="00233F31">
        <w:rPr>
          <w:sz w:val="28"/>
          <w:szCs w:val="28"/>
        </w:rPr>
        <w:t xml:space="preserve">крупным и средним предприятиям района </w:t>
      </w:r>
      <w:r w:rsidR="00841C50" w:rsidRPr="000C4BEB">
        <w:rPr>
          <w:sz w:val="28"/>
          <w:szCs w:val="28"/>
        </w:rPr>
        <w:t xml:space="preserve">составил </w:t>
      </w:r>
      <w:r w:rsidR="00233F31" w:rsidRPr="00233F31">
        <w:rPr>
          <w:sz w:val="28"/>
          <w:szCs w:val="28"/>
        </w:rPr>
        <w:t>24008</w:t>
      </w:r>
      <w:r w:rsidR="00233F31">
        <w:rPr>
          <w:sz w:val="28"/>
          <w:szCs w:val="28"/>
        </w:rPr>
        <w:t xml:space="preserve"> </w:t>
      </w:r>
      <w:r w:rsidR="000C4BEB" w:rsidRPr="000C4BEB">
        <w:rPr>
          <w:sz w:val="28"/>
          <w:szCs w:val="28"/>
        </w:rPr>
        <w:t xml:space="preserve"> </w:t>
      </w:r>
      <w:r w:rsidR="00841C50" w:rsidRPr="000C4BEB">
        <w:rPr>
          <w:sz w:val="28"/>
          <w:szCs w:val="28"/>
        </w:rPr>
        <w:t>рубл</w:t>
      </w:r>
      <w:r w:rsidR="00233F31">
        <w:rPr>
          <w:sz w:val="28"/>
          <w:szCs w:val="28"/>
        </w:rPr>
        <w:t>ей</w:t>
      </w:r>
      <w:r w:rsidR="00841C50" w:rsidRPr="000C4BEB">
        <w:rPr>
          <w:sz w:val="28"/>
          <w:szCs w:val="28"/>
        </w:rPr>
        <w:t>.</w:t>
      </w:r>
      <w:r w:rsidR="00841C50" w:rsidRPr="00D92092">
        <w:rPr>
          <w:sz w:val="28"/>
          <w:szCs w:val="28"/>
        </w:rPr>
        <w:t xml:space="preserve"> </w:t>
      </w:r>
    </w:p>
    <w:p w:rsidR="006A6E1E" w:rsidRDefault="004A5020" w:rsidP="006A6E1E">
      <w:pPr>
        <w:spacing w:line="360" w:lineRule="auto"/>
        <w:ind w:firstLine="708"/>
        <w:jc w:val="both"/>
        <w:rPr>
          <w:sz w:val="28"/>
          <w:szCs w:val="28"/>
        </w:rPr>
      </w:pPr>
      <w:r>
        <w:rPr>
          <w:sz w:val="28"/>
          <w:szCs w:val="28"/>
        </w:rPr>
        <w:t xml:space="preserve">Доходы </w:t>
      </w:r>
      <w:r w:rsidR="0051759B" w:rsidRPr="004F45E6">
        <w:rPr>
          <w:sz w:val="28"/>
          <w:szCs w:val="28"/>
        </w:rPr>
        <w:t xml:space="preserve">  консолидированного</w:t>
      </w:r>
      <w:r w:rsidR="00396C7E" w:rsidRPr="004F45E6">
        <w:rPr>
          <w:sz w:val="28"/>
          <w:szCs w:val="28"/>
        </w:rPr>
        <w:t xml:space="preserve">  бюджета за  201</w:t>
      </w:r>
      <w:r w:rsidR="00105C57">
        <w:rPr>
          <w:sz w:val="28"/>
          <w:szCs w:val="28"/>
        </w:rPr>
        <w:t>8</w:t>
      </w:r>
      <w:r w:rsidR="00396C7E" w:rsidRPr="004F45E6">
        <w:rPr>
          <w:sz w:val="28"/>
          <w:szCs w:val="28"/>
        </w:rPr>
        <w:t xml:space="preserve"> </w:t>
      </w:r>
      <w:r w:rsidR="0051759B" w:rsidRPr="004F45E6">
        <w:rPr>
          <w:sz w:val="28"/>
          <w:szCs w:val="28"/>
        </w:rPr>
        <w:t xml:space="preserve">год </w:t>
      </w:r>
      <w:r>
        <w:rPr>
          <w:sz w:val="28"/>
          <w:szCs w:val="28"/>
        </w:rPr>
        <w:t xml:space="preserve">получены в сумме </w:t>
      </w:r>
      <w:r w:rsidR="0051759B" w:rsidRPr="004F45E6">
        <w:rPr>
          <w:sz w:val="28"/>
          <w:szCs w:val="28"/>
        </w:rPr>
        <w:t xml:space="preserve">  </w:t>
      </w:r>
      <w:r w:rsidR="00105C57">
        <w:rPr>
          <w:sz w:val="28"/>
          <w:szCs w:val="28"/>
        </w:rPr>
        <w:t>1092,2</w:t>
      </w:r>
      <w:r w:rsidR="004F45E6" w:rsidRPr="004F45E6">
        <w:rPr>
          <w:sz w:val="28"/>
          <w:szCs w:val="28"/>
        </w:rPr>
        <w:t xml:space="preserve"> </w:t>
      </w:r>
      <w:r w:rsidR="00841C50" w:rsidRPr="004F45E6">
        <w:rPr>
          <w:sz w:val="28"/>
          <w:szCs w:val="28"/>
        </w:rPr>
        <w:t xml:space="preserve"> </w:t>
      </w:r>
      <w:r w:rsidR="0051759B" w:rsidRPr="004F45E6">
        <w:rPr>
          <w:sz w:val="28"/>
          <w:szCs w:val="28"/>
        </w:rPr>
        <w:t>млн. рублей</w:t>
      </w:r>
      <w:r w:rsidR="00396C7E" w:rsidRPr="004F45E6">
        <w:rPr>
          <w:sz w:val="28"/>
          <w:szCs w:val="28"/>
        </w:rPr>
        <w:t>, расход</w:t>
      </w:r>
      <w:r>
        <w:rPr>
          <w:sz w:val="28"/>
          <w:szCs w:val="28"/>
        </w:rPr>
        <w:t>ы</w:t>
      </w:r>
      <w:r w:rsidR="00396C7E" w:rsidRPr="004F45E6">
        <w:rPr>
          <w:sz w:val="28"/>
          <w:szCs w:val="28"/>
        </w:rPr>
        <w:t xml:space="preserve"> </w:t>
      </w:r>
      <w:r>
        <w:rPr>
          <w:sz w:val="28"/>
          <w:szCs w:val="28"/>
        </w:rPr>
        <w:t xml:space="preserve"> произведены на </w:t>
      </w:r>
      <w:r w:rsidR="00105C57">
        <w:rPr>
          <w:sz w:val="28"/>
          <w:szCs w:val="28"/>
        </w:rPr>
        <w:t>1072,5</w:t>
      </w:r>
      <w:r w:rsidR="004F45E6" w:rsidRPr="004F45E6">
        <w:rPr>
          <w:sz w:val="28"/>
          <w:szCs w:val="28"/>
        </w:rPr>
        <w:t xml:space="preserve"> </w:t>
      </w:r>
      <w:r w:rsidR="00396C7E" w:rsidRPr="004F45E6">
        <w:rPr>
          <w:sz w:val="28"/>
          <w:szCs w:val="28"/>
        </w:rPr>
        <w:t xml:space="preserve"> млн.рублей.</w:t>
      </w:r>
      <w:r w:rsidR="0051759B" w:rsidRPr="004F45E6">
        <w:rPr>
          <w:sz w:val="28"/>
          <w:szCs w:val="28"/>
        </w:rPr>
        <w:t xml:space="preserve"> В расчете на душу населения доходы бюджета составили </w:t>
      </w:r>
      <w:r w:rsidR="00105C57">
        <w:rPr>
          <w:sz w:val="28"/>
          <w:szCs w:val="28"/>
        </w:rPr>
        <w:t>24,2</w:t>
      </w:r>
      <w:r w:rsidR="0051759B" w:rsidRPr="004F45E6">
        <w:rPr>
          <w:sz w:val="28"/>
          <w:szCs w:val="28"/>
        </w:rPr>
        <w:t xml:space="preserve"> тыс.</w:t>
      </w:r>
      <w:r w:rsidR="00841C50" w:rsidRPr="004F45E6">
        <w:rPr>
          <w:sz w:val="28"/>
          <w:szCs w:val="28"/>
        </w:rPr>
        <w:t>рублей</w:t>
      </w:r>
      <w:r w:rsidR="00396C7E" w:rsidRPr="004F45E6">
        <w:rPr>
          <w:sz w:val="28"/>
          <w:szCs w:val="28"/>
        </w:rPr>
        <w:t xml:space="preserve">, расходы – </w:t>
      </w:r>
      <w:r w:rsidR="00105C57">
        <w:rPr>
          <w:sz w:val="28"/>
          <w:szCs w:val="28"/>
        </w:rPr>
        <w:t>23,7</w:t>
      </w:r>
      <w:r w:rsidR="00D406EB" w:rsidRPr="004F45E6">
        <w:rPr>
          <w:sz w:val="28"/>
          <w:szCs w:val="28"/>
        </w:rPr>
        <w:t xml:space="preserve"> тыс.рублей.</w:t>
      </w:r>
      <w:r w:rsidR="0051759B" w:rsidRPr="00D92092">
        <w:rPr>
          <w:sz w:val="28"/>
          <w:szCs w:val="28"/>
        </w:rPr>
        <w:t xml:space="preserve">  </w:t>
      </w:r>
    </w:p>
    <w:p w:rsidR="00DE4FC4" w:rsidRPr="00293B88" w:rsidRDefault="00DE4FC4" w:rsidP="00DE4FC4">
      <w:pPr>
        <w:autoSpaceDE w:val="0"/>
        <w:autoSpaceDN w:val="0"/>
        <w:adjustRightInd w:val="0"/>
        <w:spacing w:line="360" w:lineRule="auto"/>
        <w:jc w:val="center"/>
        <w:outlineLvl w:val="4"/>
        <w:rPr>
          <w:rFonts w:ascii="Tahoma" w:hAnsi="Tahoma" w:cs="Tahoma"/>
          <w:b/>
          <w:bCs/>
          <w:i/>
          <w:iCs/>
          <w:color w:val="4F6228"/>
          <w:sz w:val="28"/>
          <w:szCs w:val="28"/>
        </w:rPr>
      </w:pPr>
      <w:r w:rsidRPr="00293B88">
        <w:rPr>
          <w:rFonts w:ascii="Tahoma" w:hAnsi="Tahoma" w:cs="Tahoma"/>
          <w:b/>
          <w:bCs/>
          <w:i/>
          <w:iCs/>
          <w:color w:val="4F6228"/>
          <w:sz w:val="28"/>
          <w:szCs w:val="28"/>
        </w:rPr>
        <w:t>Дорожное хозяйство и транспорт</w:t>
      </w:r>
    </w:p>
    <w:p w:rsidR="00DE4FC4" w:rsidRPr="00506FC4" w:rsidRDefault="00DE4FC4" w:rsidP="00DE4FC4">
      <w:pPr>
        <w:spacing w:line="360" w:lineRule="auto"/>
        <w:ind w:firstLine="708"/>
        <w:jc w:val="both"/>
        <w:rPr>
          <w:sz w:val="28"/>
          <w:szCs w:val="28"/>
        </w:rPr>
      </w:pPr>
      <w:r w:rsidRPr="00506FC4">
        <w:rPr>
          <w:sz w:val="28"/>
          <w:szCs w:val="28"/>
        </w:rPr>
        <w:t xml:space="preserve">Общая протяженность автомобильных дорог Бутурлиновского муниципального района общего пользования местного значения – </w:t>
      </w:r>
      <w:r w:rsidR="00105C57">
        <w:rPr>
          <w:sz w:val="28"/>
          <w:szCs w:val="28"/>
        </w:rPr>
        <w:t>611,9</w:t>
      </w:r>
      <w:r w:rsidRPr="00506FC4">
        <w:rPr>
          <w:sz w:val="28"/>
          <w:szCs w:val="28"/>
        </w:rPr>
        <w:t xml:space="preserve"> км, из них: </w:t>
      </w:r>
      <w:r w:rsidR="00EA110E">
        <w:rPr>
          <w:sz w:val="28"/>
          <w:szCs w:val="28"/>
        </w:rPr>
        <w:t>341,5</w:t>
      </w:r>
      <w:r w:rsidRPr="00EA110E">
        <w:rPr>
          <w:sz w:val="28"/>
          <w:szCs w:val="28"/>
        </w:rPr>
        <w:t xml:space="preserve"> км составляют автодороги с твердым покрытием и </w:t>
      </w:r>
      <w:r w:rsidR="00EA110E">
        <w:rPr>
          <w:sz w:val="28"/>
          <w:szCs w:val="28"/>
        </w:rPr>
        <w:t>270,4</w:t>
      </w:r>
      <w:r w:rsidRPr="00EA110E">
        <w:rPr>
          <w:sz w:val="28"/>
          <w:szCs w:val="28"/>
        </w:rPr>
        <w:t xml:space="preserve"> км – грунтовых автодорог.</w:t>
      </w:r>
    </w:p>
    <w:p w:rsidR="00DE4FC4" w:rsidRPr="00506FC4" w:rsidRDefault="00DE4FC4" w:rsidP="00DE4FC4">
      <w:pPr>
        <w:spacing w:line="360" w:lineRule="auto"/>
        <w:ind w:firstLine="708"/>
        <w:jc w:val="both"/>
        <w:rPr>
          <w:sz w:val="28"/>
          <w:szCs w:val="28"/>
        </w:rPr>
      </w:pPr>
      <w:r w:rsidRPr="00506FC4">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постепенно снижается.</w:t>
      </w:r>
    </w:p>
    <w:p w:rsidR="00DE4FC4" w:rsidRPr="00506FC4" w:rsidRDefault="00DE4FC4" w:rsidP="00DE4FC4">
      <w:pPr>
        <w:spacing w:line="360" w:lineRule="auto"/>
        <w:ind w:firstLine="708"/>
        <w:jc w:val="both"/>
        <w:rPr>
          <w:sz w:val="28"/>
          <w:szCs w:val="28"/>
        </w:rPr>
      </w:pPr>
      <w:r w:rsidRPr="002D6559">
        <w:rPr>
          <w:sz w:val="28"/>
          <w:szCs w:val="28"/>
        </w:rPr>
        <w:t>В 201</w:t>
      </w:r>
      <w:r w:rsidR="00744E6E" w:rsidRPr="002D6559">
        <w:rPr>
          <w:sz w:val="28"/>
          <w:szCs w:val="28"/>
        </w:rPr>
        <w:t>8</w:t>
      </w:r>
      <w:r w:rsidRPr="002D6559">
        <w:rPr>
          <w:sz w:val="28"/>
          <w:szCs w:val="28"/>
        </w:rPr>
        <w:t xml:space="preserve"> году был произведен текущий ремонт дорог местного значения на сумму </w:t>
      </w:r>
      <w:r w:rsidR="002D6559" w:rsidRPr="002D6559">
        <w:rPr>
          <w:sz w:val="28"/>
          <w:szCs w:val="28"/>
        </w:rPr>
        <w:t xml:space="preserve">82,6 </w:t>
      </w:r>
      <w:r w:rsidRPr="002D6559">
        <w:rPr>
          <w:sz w:val="28"/>
          <w:szCs w:val="28"/>
        </w:rPr>
        <w:t>млн.рублей за счет областных средств и средств муниципальных дорожных фондов поселений.</w:t>
      </w:r>
    </w:p>
    <w:p w:rsidR="00DE4FC4" w:rsidRPr="00506FC4" w:rsidRDefault="00DE4FC4" w:rsidP="00DE4FC4">
      <w:pPr>
        <w:spacing w:line="360" w:lineRule="auto"/>
        <w:ind w:firstLine="708"/>
        <w:jc w:val="both"/>
        <w:rPr>
          <w:sz w:val="28"/>
          <w:szCs w:val="28"/>
        </w:rPr>
      </w:pPr>
      <w:r w:rsidRPr="00506FC4">
        <w:rPr>
          <w:sz w:val="28"/>
          <w:szCs w:val="28"/>
        </w:rPr>
        <w:t>Доля населения, проживающего в населенных пунктах, не имеющих регулярного автобусного сообщения с административным центром в общей численности населения муниципального района в 201</w:t>
      </w:r>
      <w:r w:rsidR="006261D0">
        <w:rPr>
          <w:sz w:val="28"/>
          <w:szCs w:val="28"/>
        </w:rPr>
        <w:t>8</w:t>
      </w:r>
      <w:r w:rsidRPr="00506FC4">
        <w:rPr>
          <w:sz w:val="28"/>
          <w:szCs w:val="28"/>
        </w:rPr>
        <w:t xml:space="preserve"> году составила 0,</w:t>
      </w:r>
      <w:r w:rsidR="006261D0">
        <w:rPr>
          <w:sz w:val="28"/>
          <w:szCs w:val="28"/>
        </w:rPr>
        <w:t>58</w:t>
      </w:r>
      <w:r w:rsidRPr="00506FC4">
        <w:rPr>
          <w:sz w:val="28"/>
          <w:szCs w:val="28"/>
        </w:rPr>
        <w:t>%.</w:t>
      </w:r>
    </w:p>
    <w:p w:rsidR="002E5877" w:rsidRDefault="002E5877" w:rsidP="00400247">
      <w:pPr>
        <w:spacing w:line="360" w:lineRule="auto"/>
        <w:jc w:val="center"/>
        <w:rPr>
          <w:rFonts w:ascii="Tahoma" w:hAnsi="Tahoma"/>
          <w:b/>
          <w:i/>
          <w:color w:val="4F6228"/>
          <w:sz w:val="28"/>
          <w:szCs w:val="28"/>
        </w:rPr>
      </w:pPr>
    </w:p>
    <w:p w:rsidR="00E47322" w:rsidRPr="00E0730F" w:rsidRDefault="00E47322" w:rsidP="00400247">
      <w:pPr>
        <w:spacing w:line="360" w:lineRule="auto"/>
        <w:jc w:val="center"/>
        <w:rPr>
          <w:rFonts w:ascii="Tahoma" w:hAnsi="Tahoma"/>
          <w:b/>
          <w:i/>
          <w:color w:val="4F6228"/>
          <w:sz w:val="28"/>
          <w:szCs w:val="28"/>
        </w:rPr>
      </w:pPr>
      <w:r w:rsidRPr="00E0730F">
        <w:rPr>
          <w:rFonts w:ascii="Tahoma" w:hAnsi="Tahoma"/>
          <w:b/>
          <w:i/>
          <w:color w:val="4F6228"/>
          <w:sz w:val="28"/>
          <w:szCs w:val="28"/>
        </w:rPr>
        <w:t>Развитие малого и среднего предпринимательства</w:t>
      </w:r>
    </w:p>
    <w:p w:rsidR="00D722E0" w:rsidRDefault="00D722E0" w:rsidP="001E06A4">
      <w:pPr>
        <w:spacing w:line="360" w:lineRule="auto"/>
        <w:ind w:firstLine="708"/>
        <w:jc w:val="both"/>
        <w:rPr>
          <w:sz w:val="28"/>
          <w:szCs w:val="28"/>
        </w:rPr>
      </w:pPr>
      <w:r w:rsidRPr="001E06A4">
        <w:rPr>
          <w:sz w:val="28"/>
          <w:szCs w:val="28"/>
        </w:rPr>
        <w:t>По состоянию на 1 января 201</w:t>
      </w:r>
      <w:r>
        <w:rPr>
          <w:sz w:val="28"/>
          <w:szCs w:val="28"/>
        </w:rPr>
        <w:t>9</w:t>
      </w:r>
      <w:r w:rsidRPr="001E06A4">
        <w:rPr>
          <w:sz w:val="28"/>
          <w:szCs w:val="28"/>
        </w:rPr>
        <w:t xml:space="preserve"> </w:t>
      </w:r>
      <w:r w:rsidR="002B4FE2">
        <w:rPr>
          <w:sz w:val="28"/>
          <w:szCs w:val="28"/>
        </w:rPr>
        <w:t>года в районе зарегистрирован 133</w:t>
      </w:r>
      <w:r>
        <w:rPr>
          <w:sz w:val="28"/>
          <w:szCs w:val="28"/>
        </w:rPr>
        <w:t>1</w:t>
      </w:r>
      <w:r w:rsidR="005677DA">
        <w:rPr>
          <w:sz w:val="28"/>
          <w:szCs w:val="28"/>
        </w:rPr>
        <w:t xml:space="preserve"> субъект</w:t>
      </w:r>
      <w:r w:rsidRPr="001E06A4">
        <w:rPr>
          <w:sz w:val="28"/>
          <w:szCs w:val="28"/>
        </w:rPr>
        <w:t xml:space="preserve"> малого предпринимательства, из них 1</w:t>
      </w:r>
      <w:r w:rsidR="002B4FE2">
        <w:rPr>
          <w:sz w:val="28"/>
          <w:szCs w:val="28"/>
        </w:rPr>
        <w:t>14</w:t>
      </w:r>
      <w:r>
        <w:rPr>
          <w:sz w:val="28"/>
          <w:szCs w:val="28"/>
        </w:rPr>
        <w:t>6</w:t>
      </w:r>
      <w:r w:rsidRPr="001E06A4">
        <w:rPr>
          <w:sz w:val="28"/>
          <w:szCs w:val="28"/>
        </w:rPr>
        <w:t xml:space="preserve"> - </w:t>
      </w:r>
      <w:r>
        <w:rPr>
          <w:sz w:val="28"/>
          <w:szCs w:val="28"/>
        </w:rPr>
        <w:t xml:space="preserve">индивидуальные предприниматели (в том числе </w:t>
      </w:r>
      <w:r w:rsidRPr="001E06A4">
        <w:rPr>
          <w:sz w:val="28"/>
          <w:szCs w:val="28"/>
        </w:rPr>
        <w:t>9</w:t>
      </w:r>
      <w:r>
        <w:rPr>
          <w:sz w:val="28"/>
          <w:szCs w:val="28"/>
        </w:rPr>
        <w:t>3</w:t>
      </w:r>
      <w:r w:rsidRPr="001E06A4">
        <w:rPr>
          <w:sz w:val="28"/>
          <w:szCs w:val="28"/>
        </w:rPr>
        <w:t xml:space="preserve"> – крестьянско-фермерские хозяйства</w:t>
      </w:r>
      <w:r>
        <w:rPr>
          <w:sz w:val="28"/>
          <w:szCs w:val="28"/>
        </w:rPr>
        <w:t>)</w:t>
      </w:r>
      <w:r w:rsidRPr="001E06A4">
        <w:rPr>
          <w:sz w:val="28"/>
          <w:szCs w:val="28"/>
        </w:rPr>
        <w:t>,  1</w:t>
      </w:r>
      <w:r w:rsidR="002B4FE2">
        <w:rPr>
          <w:sz w:val="28"/>
          <w:szCs w:val="28"/>
        </w:rPr>
        <w:t>85</w:t>
      </w:r>
      <w:r w:rsidRPr="001E06A4">
        <w:rPr>
          <w:sz w:val="28"/>
          <w:szCs w:val="28"/>
        </w:rPr>
        <w:t xml:space="preserve"> - малые </w:t>
      </w:r>
      <w:r>
        <w:rPr>
          <w:sz w:val="28"/>
          <w:szCs w:val="28"/>
        </w:rPr>
        <w:t xml:space="preserve">и средние </w:t>
      </w:r>
      <w:r w:rsidRPr="001E06A4">
        <w:rPr>
          <w:sz w:val="28"/>
          <w:szCs w:val="28"/>
        </w:rPr>
        <w:t xml:space="preserve">предприятия. Численность занятых в малом бизнесе составляет </w:t>
      </w:r>
      <w:r w:rsidR="00A23DC1" w:rsidRPr="00A23DC1">
        <w:rPr>
          <w:sz w:val="28"/>
          <w:szCs w:val="28"/>
        </w:rPr>
        <w:t>5,9</w:t>
      </w:r>
      <w:r w:rsidRPr="00A23DC1">
        <w:rPr>
          <w:sz w:val="28"/>
          <w:szCs w:val="28"/>
        </w:rPr>
        <w:t xml:space="preserve"> тысяч человек.</w:t>
      </w:r>
    </w:p>
    <w:p w:rsidR="001E06A4" w:rsidRPr="001E06A4" w:rsidRDefault="001E06A4" w:rsidP="001E06A4">
      <w:pPr>
        <w:spacing w:line="360" w:lineRule="auto"/>
        <w:ind w:firstLine="708"/>
        <w:jc w:val="both"/>
        <w:rPr>
          <w:sz w:val="28"/>
          <w:szCs w:val="28"/>
        </w:rPr>
      </w:pPr>
      <w:r w:rsidRPr="001E06A4">
        <w:rPr>
          <w:sz w:val="28"/>
          <w:szCs w:val="28"/>
        </w:rPr>
        <w:t>Малые предприятия охватывают практически все виды экономической деятельности, но наибольшее их количество занято в оптовой и розничной торговле - 65 %, в сфере платных и бытовых услуг – 18%, в сельском хозяйстве  и промышленности по 6 %,  в транспорте –  3% , в строительстве - 2%.</w:t>
      </w:r>
    </w:p>
    <w:p w:rsidR="00F44771" w:rsidRPr="00F44771" w:rsidRDefault="00F44771" w:rsidP="00F44771">
      <w:pPr>
        <w:pStyle w:val="2"/>
        <w:jc w:val="center"/>
        <w:rPr>
          <w:rFonts w:ascii="Times New Roman" w:hAnsi="Times New Roman" w:cs="Times New Roman"/>
        </w:rPr>
      </w:pPr>
      <w:r w:rsidRPr="00F44771">
        <w:rPr>
          <w:rFonts w:ascii="Times New Roman" w:hAnsi="Times New Roman" w:cs="Times New Roman"/>
        </w:rPr>
        <w:t>Структура видов деятельности малого бизнеса, %</w:t>
      </w:r>
    </w:p>
    <w:p w:rsidR="00F44771" w:rsidRPr="00F44771" w:rsidRDefault="00F44771" w:rsidP="00F44771">
      <w:pPr>
        <w:rPr>
          <w:sz w:val="28"/>
          <w:szCs w:val="28"/>
        </w:rPr>
      </w:pPr>
    </w:p>
    <w:p w:rsidR="00F44771" w:rsidRPr="00F44771" w:rsidRDefault="002673CD" w:rsidP="00F44771">
      <w:pPr>
        <w:spacing w:line="360" w:lineRule="auto"/>
        <w:ind w:firstLine="708"/>
        <w:jc w:val="center"/>
        <w:rPr>
          <w:sz w:val="28"/>
          <w:szCs w:val="28"/>
        </w:rPr>
      </w:pPr>
      <w:r>
        <w:rPr>
          <w:noProof/>
          <w:sz w:val="28"/>
          <w:szCs w:val="28"/>
        </w:rPr>
        <w:drawing>
          <wp:anchor distT="0" distB="0" distL="114300" distR="114300" simplePos="0" relativeHeight="251657728" behindDoc="0" locked="0" layoutInCell="1" allowOverlap="1">
            <wp:simplePos x="0" y="0"/>
            <wp:positionH relativeFrom="column">
              <wp:posOffset>451485</wp:posOffset>
            </wp:positionH>
            <wp:positionV relativeFrom="paragraph">
              <wp:posOffset>-5715</wp:posOffset>
            </wp:positionV>
            <wp:extent cx="5916930" cy="2419350"/>
            <wp:effectExtent l="0" t="3810" r="3810" b="0"/>
            <wp:wrapSquare wrapText="bothSides"/>
            <wp:docPr id="30" name="Объект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E0730F" w:rsidRDefault="00F44771" w:rsidP="00F44771">
      <w:pPr>
        <w:spacing w:line="360" w:lineRule="auto"/>
        <w:ind w:firstLine="708"/>
        <w:jc w:val="both"/>
        <w:rPr>
          <w:sz w:val="28"/>
          <w:szCs w:val="28"/>
        </w:rPr>
      </w:pPr>
      <w:r w:rsidRPr="00F44771">
        <w:rPr>
          <w:sz w:val="28"/>
          <w:szCs w:val="28"/>
        </w:rPr>
        <w:t>М</w:t>
      </w:r>
    </w:p>
    <w:p w:rsidR="00E0730F" w:rsidRDefault="00E0730F" w:rsidP="00F44771">
      <w:pPr>
        <w:spacing w:line="360" w:lineRule="auto"/>
        <w:ind w:firstLine="708"/>
        <w:jc w:val="both"/>
        <w:rPr>
          <w:sz w:val="28"/>
          <w:szCs w:val="28"/>
        </w:rPr>
      </w:pPr>
    </w:p>
    <w:p w:rsidR="00E0730F" w:rsidRDefault="00E0730F" w:rsidP="00F44771">
      <w:pPr>
        <w:spacing w:line="360" w:lineRule="auto"/>
        <w:ind w:firstLine="708"/>
        <w:jc w:val="both"/>
        <w:rPr>
          <w:sz w:val="28"/>
          <w:szCs w:val="28"/>
        </w:rPr>
      </w:pPr>
    </w:p>
    <w:p w:rsidR="00E0730F" w:rsidRDefault="00E0730F" w:rsidP="00F44771">
      <w:pPr>
        <w:spacing w:line="360" w:lineRule="auto"/>
        <w:ind w:firstLine="708"/>
        <w:jc w:val="both"/>
        <w:rPr>
          <w:sz w:val="28"/>
          <w:szCs w:val="28"/>
        </w:rPr>
      </w:pPr>
    </w:p>
    <w:p w:rsidR="00E0730F" w:rsidRDefault="00E0730F" w:rsidP="00F44771">
      <w:pPr>
        <w:spacing w:line="360" w:lineRule="auto"/>
        <w:ind w:firstLine="708"/>
        <w:jc w:val="both"/>
        <w:rPr>
          <w:sz w:val="28"/>
          <w:szCs w:val="28"/>
        </w:rPr>
      </w:pPr>
    </w:p>
    <w:p w:rsidR="00E0730F" w:rsidRDefault="00E0730F" w:rsidP="00F44771">
      <w:pPr>
        <w:spacing w:line="360" w:lineRule="auto"/>
        <w:ind w:firstLine="708"/>
        <w:jc w:val="both"/>
        <w:rPr>
          <w:sz w:val="28"/>
          <w:szCs w:val="28"/>
        </w:rPr>
      </w:pPr>
    </w:p>
    <w:p w:rsidR="00E0730F" w:rsidRDefault="00E0730F" w:rsidP="00F44771">
      <w:pPr>
        <w:spacing w:line="360" w:lineRule="auto"/>
        <w:ind w:firstLine="708"/>
        <w:jc w:val="both"/>
        <w:rPr>
          <w:sz w:val="28"/>
          <w:szCs w:val="28"/>
        </w:rPr>
      </w:pPr>
    </w:p>
    <w:p w:rsidR="005677DA" w:rsidRDefault="005677DA" w:rsidP="00FD1071">
      <w:pPr>
        <w:spacing w:line="360" w:lineRule="auto"/>
        <w:ind w:firstLine="708"/>
        <w:jc w:val="both"/>
        <w:rPr>
          <w:sz w:val="28"/>
          <w:szCs w:val="28"/>
        </w:rPr>
      </w:pPr>
    </w:p>
    <w:p w:rsidR="00FD1071" w:rsidRPr="00FD1071" w:rsidRDefault="00FD1071" w:rsidP="00FD1071">
      <w:pPr>
        <w:spacing w:line="360" w:lineRule="auto"/>
        <w:ind w:firstLine="708"/>
        <w:jc w:val="both"/>
        <w:rPr>
          <w:b/>
          <w:i/>
          <w:sz w:val="28"/>
          <w:szCs w:val="28"/>
        </w:rPr>
      </w:pPr>
      <w:r w:rsidRPr="00FD1071">
        <w:rPr>
          <w:sz w:val="28"/>
          <w:szCs w:val="28"/>
        </w:rPr>
        <w:t xml:space="preserve">Малыми предприятиями района произведено продукции, выполнено работ и оказано услуг на 2 млрд. 372 млн.руб.,  с ростом 5 %  к 2017 году. </w:t>
      </w:r>
    </w:p>
    <w:p w:rsidR="00F35F5F" w:rsidRPr="00F35F5F" w:rsidRDefault="00F35F5F" w:rsidP="00F35F5F">
      <w:pPr>
        <w:spacing w:line="360" w:lineRule="auto"/>
        <w:ind w:firstLine="708"/>
        <w:jc w:val="both"/>
        <w:rPr>
          <w:sz w:val="28"/>
          <w:szCs w:val="28"/>
        </w:rPr>
      </w:pPr>
      <w:r w:rsidRPr="00F35F5F">
        <w:rPr>
          <w:sz w:val="28"/>
          <w:szCs w:val="28"/>
        </w:rPr>
        <w:t xml:space="preserve">Активная работа </w:t>
      </w:r>
      <w:r w:rsidR="005677DA">
        <w:rPr>
          <w:sz w:val="28"/>
          <w:szCs w:val="28"/>
        </w:rPr>
        <w:t xml:space="preserve">с субъектами малого и среднего предпринимательства </w:t>
      </w:r>
      <w:r w:rsidRPr="00F35F5F">
        <w:rPr>
          <w:sz w:val="28"/>
          <w:szCs w:val="28"/>
        </w:rPr>
        <w:t>проводится через Бутурлиновский центр поддержки предпринимательства. За 2018 год им выдано 10 займов на сумму почти 14 млн. рублей. Проводятся бесплатные консультации, предоставляется помощь в оформлении документов для регистрации индивидуальных предпринимателей и юридических лиц, ведется подготовка бизнес-планов, проводится обучение основам предпринимательского дела.</w:t>
      </w:r>
    </w:p>
    <w:p w:rsidR="00F35F5F" w:rsidRPr="00F35F5F" w:rsidRDefault="00F35F5F" w:rsidP="00F35F5F">
      <w:pPr>
        <w:spacing w:line="360" w:lineRule="auto"/>
        <w:jc w:val="both"/>
        <w:rPr>
          <w:sz w:val="28"/>
          <w:szCs w:val="28"/>
        </w:rPr>
      </w:pPr>
      <w:r w:rsidRPr="00F35F5F">
        <w:rPr>
          <w:sz w:val="28"/>
          <w:szCs w:val="28"/>
        </w:rPr>
        <w:t xml:space="preserve">         Из средств районного бюджета 13 субъектам малого и среднего бизнеса оказана поддержка на общую сумму 6 млн. рублей для компенсации части затрат, </w:t>
      </w:r>
      <w:r w:rsidRPr="00F35F5F">
        <w:rPr>
          <w:sz w:val="28"/>
          <w:szCs w:val="28"/>
        </w:rPr>
        <w:lastRenderedPageBreak/>
        <w:t xml:space="preserve">связанных с приобретением техники и оборудования, в том числе и посредством лизинга. </w:t>
      </w:r>
    </w:p>
    <w:p w:rsidR="00F35F5F" w:rsidRPr="00F35F5F" w:rsidRDefault="00F35F5F" w:rsidP="00F35F5F">
      <w:pPr>
        <w:autoSpaceDE w:val="0"/>
        <w:autoSpaceDN w:val="0"/>
        <w:adjustRightInd w:val="0"/>
        <w:spacing w:line="360" w:lineRule="auto"/>
        <w:jc w:val="both"/>
        <w:rPr>
          <w:sz w:val="28"/>
          <w:szCs w:val="28"/>
        </w:rPr>
      </w:pPr>
      <w:r w:rsidRPr="00F35F5F">
        <w:rPr>
          <w:sz w:val="28"/>
          <w:szCs w:val="28"/>
        </w:rPr>
        <w:t xml:space="preserve">         Из средств областного бюджета на развитие производства новых видов продукции  предприятию района (ООО «Бут</w:t>
      </w:r>
      <w:r w:rsidR="005677DA">
        <w:rPr>
          <w:sz w:val="28"/>
          <w:szCs w:val="28"/>
        </w:rPr>
        <w:t>у</w:t>
      </w:r>
      <w:r w:rsidRPr="00F35F5F">
        <w:rPr>
          <w:sz w:val="28"/>
          <w:szCs w:val="28"/>
        </w:rPr>
        <w:t xml:space="preserve">рлиновский лесхоз») предоставлена субсидия 4,7 млн. рублей. </w:t>
      </w:r>
    </w:p>
    <w:p w:rsidR="00C925FA" w:rsidRPr="00A21BB2" w:rsidRDefault="00C925FA" w:rsidP="00732F0F">
      <w:pPr>
        <w:spacing w:line="360" w:lineRule="auto"/>
        <w:ind w:firstLine="708"/>
        <w:jc w:val="center"/>
        <w:rPr>
          <w:rFonts w:ascii="Tahoma" w:hAnsi="Tahoma"/>
          <w:b/>
          <w:i/>
          <w:color w:val="4F6228"/>
          <w:sz w:val="28"/>
          <w:szCs w:val="28"/>
        </w:rPr>
      </w:pPr>
      <w:r w:rsidRPr="00A21BB2">
        <w:rPr>
          <w:rFonts w:ascii="Tahoma" w:hAnsi="Tahoma"/>
          <w:b/>
          <w:i/>
          <w:color w:val="4F6228"/>
          <w:sz w:val="28"/>
          <w:szCs w:val="28"/>
        </w:rPr>
        <w:t>Сельское хозяйство</w:t>
      </w:r>
    </w:p>
    <w:p w:rsidR="00F44771" w:rsidRPr="00A21BB2" w:rsidRDefault="00C925FA" w:rsidP="00732F0F">
      <w:pPr>
        <w:tabs>
          <w:tab w:val="left" w:pos="4155"/>
        </w:tabs>
        <w:spacing w:line="360" w:lineRule="auto"/>
        <w:jc w:val="both"/>
        <w:rPr>
          <w:sz w:val="28"/>
          <w:szCs w:val="28"/>
        </w:rPr>
      </w:pPr>
      <w:r w:rsidRPr="00A21BB2">
        <w:rPr>
          <w:sz w:val="28"/>
          <w:szCs w:val="28"/>
        </w:rPr>
        <w:t xml:space="preserve">          </w:t>
      </w:r>
      <w:r w:rsidR="00F44771" w:rsidRPr="00A21BB2">
        <w:rPr>
          <w:sz w:val="28"/>
          <w:szCs w:val="28"/>
        </w:rPr>
        <w:t>На  территории  района  действуют  1</w:t>
      </w:r>
      <w:r w:rsidR="005677DA">
        <w:rPr>
          <w:sz w:val="28"/>
          <w:szCs w:val="28"/>
        </w:rPr>
        <w:t>7</w:t>
      </w:r>
      <w:r w:rsidR="00A71964" w:rsidRPr="00A21BB2">
        <w:rPr>
          <w:sz w:val="28"/>
          <w:szCs w:val="28"/>
        </w:rPr>
        <w:t xml:space="preserve">  сельхозпредприятий  и  4</w:t>
      </w:r>
      <w:r w:rsidR="00F44771" w:rsidRPr="00A21BB2">
        <w:rPr>
          <w:sz w:val="28"/>
          <w:szCs w:val="28"/>
        </w:rPr>
        <w:t xml:space="preserve">  филиал</w:t>
      </w:r>
      <w:r w:rsidR="00A71964" w:rsidRPr="00A21BB2">
        <w:rPr>
          <w:sz w:val="28"/>
          <w:szCs w:val="28"/>
        </w:rPr>
        <w:t>а</w:t>
      </w:r>
      <w:r w:rsidR="00F44771" w:rsidRPr="00A21BB2">
        <w:rPr>
          <w:sz w:val="28"/>
          <w:szCs w:val="28"/>
        </w:rPr>
        <w:t xml:space="preserve">. </w:t>
      </w:r>
      <w:r w:rsidR="001E06A4" w:rsidRPr="00A21BB2">
        <w:rPr>
          <w:sz w:val="28"/>
          <w:szCs w:val="28"/>
        </w:rPr>
        <w:t>1</w:t>
      </w:r>
      <w:r w:rsidR="005677DA">
        <w:rPr>
          <w:sz w:val="28"/>
          <w:szCs w:val="28"/>
        </w:rPr>
        <w:t>4</w:t>
      </w:r>
      <w:r w:rsidR="00F44771" w:rsidRPr="00A21BB2">
        <w:rPr>
          <w:sz w:val="28"/>
          <w:szCs w:val="28"/>
        </w:rPr>
        <w:t xml:space="preserve"> хозяйств  201</w:t>
      </w:r>
      <w:r w:rsidR="00A21BB2" w:rsidRPr="00A21BB2">
        <w:rPr>
          <w:sz w:val="28"/>
          <w:szCs w:val="28"/>
        </w:rPr>
        <w:t>8</w:t>
      </w:r>
      <w:r w:rsidR="00F44771" w:rsidRPr="00A21BB2">
        <w:rPr>
          <w:sz w:val="28"/>
          <w:szCs w:val="28"/>
        </w:rPr>
        <w:t xml:space="preserve"> год завершили  с  прибылью, </w:t>
      </w:r>
      <w:r w:rsidR="00A21BB2" w:rsidRPr="00A21BB2">
        <w:rPr>
          <w:sz w:val="28"/>
          <w:szCs w:val="28"/>
        </w:rPr>
        <w:t>3</w:t>
      </w:r>
      <w:r w:rsidR="00F44771" w:rsidRPr="00A21BB2">
        <w:rPr>
          <w:sz w:val="28"/>
          <w:szCs w:val="28"/>
        </w:rPr>
        <w:t xml:space="preserve"> хозяйств</w:t>
      </w:r>
      <w:r w:rsidR="00A21BB2" w:rsidRPr="00A21BB2">
        <w:rPr>
          <w:sz w:val="28"/>
          <w:szCs w:val="28"/>
        </w:rPr>
        <w:t>а</w:t>
      </w:r>
      <w:r w:rsidR="001E06A4" w:rsidRPr="00A21BB2">
        <w:rPr>
          <w:sz w:val="28"/>
          <w:szCs w:val="28"/>
        </w:rPr>
        <w:t xml:space="preserve"> с убытком</w:t>
      </w:r>
      <w:r w:rsidR="00B635D1" w:rsidRPr="00A21BB2">
        <w:rPr>
          <w:sz w:val="28"/>
          <w:szCs w:val="28"/>
        </w:rPr>
        <w:t>.</w:t>
      </w:r>
    </w:p>
    <w:p w:rsidR="00F44771" w:rsidRPr="00A21BB2" w:rsidRDefault="00F44771" w:rsidP="00732F0F">
      <w:pPr>
        <w:spacing w:line="360" w:lineRule="auto"/>
        <w:ind w:firstLine="720"/>
        <w:jc w:val="both"/>
        <w:rPr>
          <w:sz w:val="28"/>
          <w:szCs w:val="28"/>
        </w:rPr>
      </w:pPr>
      <w:r w:rsidRPr="00A21BB2">
        <w:rPr>
          <w:sz w:val="28"/>
          <w:szCs w:val="28"/>
        </w:rPr>
        <w:t>Планы  производственно - финансовой  деятельности  предприятий  на  201</w:t>
      </w:r>
      <w:r w:rsidR="00A21BB2" w:rsidRPr="00A21BB2">
        <w:rPr>
          <w:sz w:val="28"/>
          <w:szCs w:val="28"/>
        </w:rPr>
        <w:t>9</w:t>
      </w:r>
      <w:r w:rsidRPr="00A21BB2">
        <w:rPr>
          <w:sz w:val="28"/>
          <w:szCs w:val="28"/>
        </w:rPr>
        <w:t xml:space="preserve"> год  составлены  с  учетом  разумного  сокращения  затрат,  увеличения  поголовья  и продуктивности  животных,  роста  урожайности  сельскохозяйственных  культур  за  счет  внедрения  передовых  технологий  производства  с  целью  полного  сокращения  убыточных  хозяйств  и  получения  максимальной  рентабельности.</w:t>
      </w:r>
    </w:p>
    <w:p w:rsidR="00F44771" w:rsidRPr="00D92092" w:rsidRDefault="00F44771" w:rsidP="00F44771">
      <w:pPr>
        <w:tabs>
          <w:tab w:val="center" w:pos="5795"/>
        </w:tabs>
        <w:spacing w:line="360" w:lineRule="auto"/>
        <w:jc w:val="both"/>
        <w:rPr>
          <w:sz w:val="28"/>
          <w:szCs w:val="28"/>
        </w:rPr>
      </w:pPr>
      <w:r w:rsidRPr="00A21BB2">
        <w:rPr>
          <w:sz w:val="28"/>
          <w:szCs w:val="28"/>
        </w:rPr>
        <w:t xml:space="preserve">         </w:t>
      </w:r>
      <w:r w:rsidRPr="00E97C2D">
        <w:rPr>
          <w:sz w:val="28"/>
          <w:szCs w:val="28"/>
        </w:rPr>
        <w:t>Доля  обрабатываемой  пашни  составляет  100%.</w:t>
      </w:r>
    </w:p>
    <w:p w:rsidR="00C37751" w:rsidRPr="000426EB" w:rsidRDefault="00C37751" w:rsidP="00C37751">
      <w:pPr>
        <w:autoSpaceDE w:val="0"/>
        <w:autoSpaceDN w:val="0"/>
        <w:adjustRightInd w:val="0"/>
        <w:spacing w:line="360" w:lineRule="auto"/>
        <w:jc w:val="center"/>
        <w:outlineLvl w:val="3"/>
        <w:rPr>
          <w:rFonts w:ascii="Tahoma" w:hAnsi="Tahoma"/>
          <w:b/>
          <w:bCs/>
          <w:color w:val="4F6228"/>
          <w:sz w:val="28"/>
          <w:szCs w:val="28"/>
        </w:rPr>
      </w:pPr>
      <w:r w:rsidRPr="000426EB">
        <w:rPr>
          <w:rFonts w:ascii="Tahoma" w:hAnsi="Tahoma"/>
          <w:b/>
          <w:bCs/>
          <w:color w:val="4F6228"/>
          <w:sz w:val="28"/>
          <w:szCs w:val="28"/>
          <w:lang w:val="en-US"/>
        </w:rPr>
        <w:t>II</w:t>
      </w:r>
      <w:r w:rsidRPr="000426EB">
        <w:rPr>
          <w:rFonts w:ascii="Tahoma" w:hAnsi="Tahoma"/>
          <w:b/>
          <w:bCs/>
          <w:color w:val="4F6228"/>
          <w:sz w:val="28"/>
          <w:szCs w:val="28"/>
        </w:rPr>
        <w:t>. Дошкольное образование</w:t>
      </w:r>
    </w:p>
    <w:p w:rsidR="00C37751" w:rsidRPr="00385634" w:rsidRDefault="00C37751" w:rsidP="00C37751">
      <w:pPr>
        <w:spacing w:line="360" w:lineRule="auto"/>
        <w:ind w:firstLine="708"/>
        <w:jc w:val="both"/>
        <w:rPr>
          <w:sz w:val="28"/>
          <w:szCs w:val="28"/>
        </w:rPr>
      </w:pPr>
      <w:r w:rsidRPr="00385634">
        <w:rPr>
          <w:sz w:val="28"/>
          <w:szCs w:val="28"/>
        </w:rPr>
        <w:t>На территории Бутурлиновского муниципального района на 1 января 201</w:t>
      </w:r>
      <w:r>
        <w:rPr>
          <w:sz w:val="28"/>
          <w:szCs w:val="28"/>
        </w:rPr>
        <w:t>9</w:t>
      </w:r>
      <w:r w:rsidRPr="00385634">
        <w:rPr>
          <w:sz w:val="28"/>
          <w:szCs w:val="28"/>
        </w:rPr>
        <w:t xml:space="preserve"> года действует </w:t>
      </w:r>
      <w:r>
        <w:rPr>
          <w:sz w:val="28"/>
          <w:szCs w:val="28"/>
        </w:rPr>
        <w:t xml:space="preserve"> 18 </w:t>
      </w:r>
      <w:r w:rsidRPr="00385634">
        <w:rPr>
          <w:sz w:val="28"/>
          <w:szCs w:val="28"/>
        </w:rPr>
        <w:t xml:space="preserve"> детских садов, 8 </w:t>
      </w:r>
      <w:r>
        <w:rPr>
          <w:sz w:val="28"/>
          <w:szCs w:val="28"/>
        </w:rPr>
        <w:t xml:space="preserve"> из которых являются </w:t>
      </w:r>
      <w:r w:rsidRPr="00385634">
        <w:rPr>
          <w:sz w:val="28"/>
          <w:szCs w:val="28"/>
        </w:rPr>
        <w:t>структурны</w:t>
      </w:r>
      <w:r>
        <w:rPr>
          <w:sz w:val="28"/>
          <w:szCs w:val="28"/>
        </w:rPr>
        <w:t xml:space="preserve">ми </w:t>
      </w:r>
      <w:r w:rsidRPr="00385634">
        <w:rPr>
          <w:sz w:val="28"/>
          <w:szCs w:val="28"/>
        </w:rPr>
        <w:t xml:space="preserve"> подразделени</w:t>
      </w:r>
      <w:r>
        <w:rPr>
          <w:sz w:val="28"/>
          <w:szCs w:val="28"/>
        </w:rPr>
        <w:t>ями</w:t>
      </w:r>
      <w:r w:rsidRPr="00385634">
        <w:rPr>
          <w:sz w:val="28"/>
          <w:szCs w:val="28"/>
        </w:rPr>
        <w:t>.</w:t>
      </w:r>
    </w:p>
    <w:p w:rsidR="00C37751" w:rsidRPr="00385634" w:rsidRDefault="00C37751" w:rsidP="00C37751">
      <w:pPr>
        <w:spacing w:line="360" w:lineRule="auto"/>
        <w:jc w:val="both"/>
        <w:rPr>
          <w:sz w:val="28"/>
          <w:szCs w:val="28"/>
        </w:rPr>
      </w:pPr>
      <w:r w:rsidRPr="00385634">
        <w:rPr>
          <w:sz w:val="28"/>
          <w:szCs w:val="28"/>
        </w:rPr>
        <w:t xml:space="preserve">      Всего дошкольным образованием охвачено 17</w:t>
      </w:r>
      <w:r>
        <w:rPr>
          <w:sz w:val="28"/>
          <w:szCs w:val="28"/>
        </w:rPr>
        <w:t>95</w:t>
      </w:r>
      <w:r w:rsidRPr="00385634">
        <w:rPr>
          <w:sz w:val="28"/>
          <w:szCs w:val="28"/>
        </w:rPr>
        <w:t xml:space="preserve"> детей, охват детей в возраст</w:t>
      </w:r>
      <w:r>
        <w:rPr>
          <w:sz w:val="28"/>
          <w:szCs w:val="28"/>
        </w:rPr>
        <w:t>е от 1 до 6 лет составляет 68,2</w:t>
      </w:r>
      <w:r w:rsidRPr="00385634">
        <w:rPr>
          <w:sz w:val="28"/>
          <w:szCs w:val="28"/>
        </w:rPr>
        <w:t xml:space="preserve"> %.  Педагогическую деятельность осуществляют 1</w:t>
      </w:r>
      <w:r>
        <w:rPr>
          <w:sz w:val="28"/>
          <w:szCs w:val="28"/>
        </w:rPr>
        <w:t>3</w:t>
      </w:r>
      <w:r w:rsidRPr="00385634">
        <w:rPr>
          <w:sz w:val="28"/>
          <w:szCs w:val="28"/>
        </w:rPr>
        <w:t>8 педагогов</w:t>
      </w:r>
      <w:r>
        <w:rPr>
          <w:sz w:val="28"/>
          <w:szCs w:val="28"/>
        </w:rPr>
        <w:t>.</w:t>
      </w:r>
      <w:r w:rsidRPr="00385634">
        <w:rPr>
          <w:sz w:val="28"/>
          <w:szCs w:val="28"/>
        </w:rPr>
        <w:t xml:space="preserve"> </w:t>
      </w:r>
    </w:p>
    <w:p w:rsidR="00C37751" w:rsidRPr="00385634" w:rsidRDefault="00C37751" w:rsidP="00C37751">
      <w:pPr>
        <w:spacing w:line="360" w:lineRule="auto"/>
        <w:ind w:firstLine="708"/>
        <w:jc w:val="both"/>
        <w:rPr>
          <w:sz w:val="28"/>
          <w:szCs w:val="28"/>
        </w:rPr>
      </w:pPr>
      <w:r w:rsidRPr="00385634">
        <w:rPr>
          <w:sz w:val="28"/>
          <w:szCs w:val="28"/>
        </w:rPr>
        <w:t>Очередность детей в возрасте от 1,5 до 3 лет на   конец 201</w:t>
      </w:r>
      <w:r>
        <w:rPr>
          <w:sz w:val="28"/>
          <w:szCs w:val="28"/>
        </w:rPr>
        <w:t>8</w:t>
      </w:r>
      <w:r w:rsidRPr="00385634">
        <w:rPr>
          <w:sz w:val="28"/>
          <w:szCs w:val="28"/>
        </w:rPr>
        <w:t xml:space="preserve"> года составила </w:t>
      </w:r>
      <w:r>
        <w:rPr>
          <w:sz w:val="28"/>
          <w:szCs w:val="28"/>
        </w:rPr>
        <w:t>201 человек</w:t>
      </w:r>
      <w:r w:rsidRPr="00385634">
        <w:rPr>
          <w:sz w:val="28"/>
          <w:szCs w:val="28"/>
        </w:rPr>
        <w:t xml:space="preserve">, в возрасте от 3 до 7 лет  </w:t>
      </w:r>
      <w:r>
        <w:rPr>
          <w:sz w:val="28"/>
          <w:szCs w:val="28"/>
        </w:rPr>
        <w:t>очередности нет</w:t>
      </w:r>
      <w:r w:rsidRPr="00385634">
        <w:rPr>
          <w:sz w:val="28"/>
          <w:szCs w:val="28"/>
        </w:rPr>
        <w:t>.</w:t>
      </w:r>
    </w:p>
    <w:p w:rsidR="00C37751" w:rsidRPr="00385634" w:rsidRDefault="00C37751" w:rsidP="00C37751">
      <w:pPr>
        <w:spacing w:line="360" w:lineRule="auto"/>
        <w:ind w:firstLine="708"/>
        <w:jc w:val="both"/>
        <w:rPr>
          <w:sz w:val="28"/>
          <w:szCs w:val="28"/>
        </w:rPr>
      </w:pPr>
      <w:r w:rsidRPr="00385634">
        <w:rPr>
          <w:sz w:val="28"/>
          <w:szCs w:val="28"/>
        </w:rPr>
        <w:t>Среднемесячная заработная плата педагогических работников</w:t>
      </w:r>
      <w:r>
        <w:rPr>
          <w:sz w:val="28"/>
          <w:szCs w:val="28"/>
        </w:rPr>
        <w:t xml:space="preserve"> в дошкольных учреждениях в 2018</w:t>
      </w:r>
      <w:r w:rsidRPr="00385634">
        <w:rPr>
          <w:sz w:val="28"/>
          <w:szCs w:val="28"/>
        </w:rPr>
        <w:t xml:space="preserve"> году составила  </w:t>
      </w:r>
      <w:r>
        <w:rPr>
          <w:sz w:val="28"/>
          <w:szCs w:val="28"/>
        </w:rPr>
        <w:t xml:space="preserve">24506,6 </w:t>
      </w:r>
      <w:r w:rsidRPr="00385634">
        <w:rPr>
          <w:sz w:val="28"/>
          <w:szCs w:val="28"/>
        </w:rPr>
        <w:t xml:space="preserve"> руб.</w:t>
      </w:r>
    </w:p>
    <w:p w:rsidR="00C37751" w:rsidRPr="00857714" w:rsidRDefault="00C37751" w:rsidP="00C37751">
      <w:pPr>
        <w:spacing w:line="360" w:lineRule="auto"/>
        <w:ind w:firstLine="709"/>
        <w:jc w:val="both"/>
        <w:rPr>
          <w:rFonts w:eastAsiaTheme="minorHAnsi"/>
          <w:sz w:val="28"/>
          <w:szCs w:val="28"/>
        </w:rPr>
      </w:pPr>
      <w:r w:rsidRPr="00385634">
        <w:rPr>
          <w:rFonts w:eastAsiaTheme="minorHAnsi"/>
          <w:bCs/>
          <w:sz w:val="28"/>
          <w:szCs w:val="28"/>
        </w:rPr>
        <w:t>Объем финансовых средств,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на 201</w:t>
      </w:r>
      <w:r>
        <w:rPr>
          <w:rFonts w:eastAsiaTheme="minorHAnsi"/>
          <w:bCs/>
          <w:sz w:val="28"/>
          <w:szCs w:val="28"/>
        </w:rPr>
        <w:t>8</w:t>
      </w:r>
      <w:r w:rsidRPr="00385634">
        <w:rPr>
          <w:rFonts w:eastAsiaTheme="minorHAnsi"/>
          <w:bCs/>
          <w:sz w:val="28"/>
          <w:szCs w:val="28"/>
        </w:rPr>
        <w:t xml:space="preserve"> год   составил </w:t>
      </w:r>
      <w:r>
        <w:rPr>
          <w:rFonts w:eastAsiaTheme="minorHAnsi"/>
          <w:bCs/>
          <w:sz w:val="28"/>
          <w:szCs w:val="28"/>
        </w:rPr>
        <w:t>71,7 млн.рублей. С</w:t>
      </w:r>
      <w:r w:rsidRPr="00385634">
        <w:rPr>
          <w:rFonts w:eastAsiaTheme="minorHAnsi"/>
          <w:bCs/>
          <w:sz w:val="28"/>
          <w:szCs w:val="28"/>
        </w:rPr>
        <w:t xml:space="preserve">редства </w:t>
      </w:r>
      <w:r>
        <w:rPr>
          <w:rFonts w:eastAsiaTheme="minorHAnsi"/>
          <w:bCs/>
          <w:sz w:val="28"/>
          <w:szCs w:val="28"/>
        </w:rPr>
        <w:t>расходовались на п</w:t>
      </w:r>
      <w:r w:rsidRPr="00385634">
        <w:rPr>
          <w:rFonts w:eastAsiaTheme="minorHAnsi"/>
          <w:bCs/>
          <w:sz w:val="28"/>
          <w:szCs w:val="28"/>
        </w:rPr>
        <w:t>риобретение</w:t>
      </w:r>
      <w:r>
        <w:rPr>
          <w:rFonts w:eastAsiaTheme="minorHAnsi"/>
          <w:bCs/>
          <w:sz w:val="28"/>
          <w:szCs w:val="28"/>
        </w:rPr>
        <w:t xml:space="preserve"> учебно-лабораторного</w:t>
      </w:r>
      <w:r w:rsidRPr="00385634">
        <w:rPr>
          <w:rFonts w:eastAsiaTheme="minorHAnsi"/>
          <w:bCs/>
          <w:sz w:val="28"/>
          <w:szCs w:val="28"/>
        </w:rPr>
        <w:t xml:space="preserve">, </w:t>
      </w:r>
      <w:r w:rsidRPr="00385634">
        <w:rPr>
          <w:rFonts w:eastAsiaTheme="minorHAnsi"/>
          <w:bCs/>
          <w:sz w:val="28"/>
          <w:szCs w:val="28"/>
        </w:rPr>
        <w:lastRenderedPageBreak/>
        <w:t>компьютерно</w:t>
      </w:r>
      <w:r>
        <w:rPr>
          <w:rFonts w:eastAsiaTheme="minorHAnsi"/>
          <w:bCs/>
          <w:sz w:val="28"/>
          <w:szCs w:val="28"/>
        </w:rPr>
        <w:t>го</w:t>
      </w:r>
      <w:r w:rsidRPr="00385634">
        <w:rPr>
          <w:rFonts w:eastAsiaTheme="minorHAnsi"/>
          <w:bCs/>
          <w:sz w:val="28"/>
          <w:szCs w:val="28"/>
        </w:rPr>
        <w:t>, спортивного оборудования</w:t>
      </w:r>
      <w:r>
        <w:rPr>
          <w:rFonts w:eastAsiaTheme="minorHAnsi"/>
          <w:bCs/>
          <w:sz w:val="28"/>
          <w:szCs w:val="28"/>
        </w:rPr>
        <w:t>; п</w:t>
      </w:r>
      <w:r w:rsidRPr="00857714">
        <w:rPr>
          <w:rFonts w:eastAsiaTheme="minorHAnsi"/>
          <w:sz w:val="28"/>
          <w:szCs w:val="28"/>
        </w:rPr>
        <w:t xml:space="preserve">овышение квалификации </w:t>
      </w:r>
      <w:r>
        <w:rPr>
          <w:rFonts w:eastAsiaTheme="minorHAnsi"/>
          <w:sz w:val="28"/>
          <w:szCs w:val="28"/>
        </w:rPr>
        <w:t xml:space="preserve">и </w:t>
      </w:r>
      <w:r w:rsidRPr="00857714">
        <w:rPr>
          <w:rFonts w:eastAsiaTheme="minorHAnsi"/>
          <w:sz w:val="28"/>
          <w:szCs w:val="28"/>
        </w:rPr>
        <w:t xml:space="preserve">профессиональной переподготовки </w:t>
      </w:r>
      <w:r>
        <w:rPr>
          <w:rFonts w:eastAsiaTheme="minorHAnsi"/>
          <w:sz w:val="28"/>
          <w:szCs w:val="28"/>
        </w:rPr>
        <w:t>педагогических работников. </w:t>
      </w:r>
    </w:p>
    <w:p w:rsidR="00C37751" w:rsidRPr="000426EB" w:rsidRDefault="00C37751" w:rsidP="00C37751">
      <w:pPr>
        <w:autoSpaceDE w:val="0"/>
        <w:autoSpaceDN w:val="0"/>
        <w:adjustRightInd w:val="0"/>
        <w:spacing w:line="360" w:lineRule="auto"/>
        <w:jc w:val="center"/>
        <w:outlineLvl w:val="3"/>
        <w:rPr>
          <w:rFonts w:ascii="Tahoma" w:hAnsi="Tahoma"/>
          <w:b/>
          <w:bCs/>
          <w:color w:val="4F6228"/>
          <w:sz w:val="28"/>
          <w:szCs w:val="28"/>
        </w:rPr>
      </w:pPr>
      <w:r w:rsidRPr="000426EB">
        <w:rPr>
          <w:rFonts w:ascii="Tahoma" w:hAnsi="Tahoma"/>
          <w:b/>
          <w:bCs/>
          <w:color w:val="4F6228"/>
          <w:sz w:val="28"/>
          <w:szCs w:val="28"/>
          <w:lang w:val="en-US"/>
        </w:rPr>
        <w:t>III</w:t>
      </w:r>
      <w:r w:rsidRPr="000426EB">
        <w:rPr>
          <w:rFonts w:ascii="Tahoma" w:hAnsi="Tahoma"/>
          <w:b/>
          <w:bCs/>
          <w:color w:val="4F6228"/>
          <w:sz w:val="28"/>
          <w:szCs w:val="28"/>
        </w:rPr>
        <w:t>. Общее и дополнительное образование</w:t>
      </w:r>
    </w:p>
    <w:p w:rsidR="00C37751" w:rsidRPr="00385634" w:rsidRDefault="00C37751" w:rsidP="00C37751">
      <w:pPr>
        <w:spacing w:line="360" w:lineRule="auto"/>
        <w:ind w:firstLine="851"/>
        <w:jc w:val="both"/>
        <w:rPr>
          <w:sz w:val="28"/>
          <w:szCs w:val="28"/>
        </w:rPr>
      </w:pPr>
      <w:r w:rsidRPr="00385634">
        <w:rPr>
          <w:sz w:val="28"/>
          <w:szCs w:val="28"/>
        </w:rPr>
        <w:t>В систему образования Бутурлиновского муниципального района по состоянию на 1 января 201</w:t>
      </w:r>
      <w:r>
        <w:rPr>
          <w:sz w:val="28"/>
          <w:szCs w:val="28"/>
        </w:rPr>
        <w:t>9</w:t>
      </w:r>
      <w:r w:rsidRPr="00385634">
        <w:rPr>
          <w:sz w:val="28"/>
          <w:szCs w:val="28"/>
        </w:rPr>
        <w:t xml:space="preserve"> года входят 2</w:t>
      </w:r>
      <w:r>
        <w:rPr>
          <w:sz w:val="28"/>
          <w:szCs w:val="28"/>
        </w:rPr>
        <w:t>2 общеобразовательных учреждения</w:t>
      </w:r>
      <w:r w:rsidRPr="00385634">
        <w:rPr>
          <w:sz w:val="28"/>
          <w:szCs w:val="28"/>
        </w:rPr>
        <w:t xml:space="preserve">  (8 средних и 14 основных школ). </w:t>
      </w:r>
    </w:p>
    <w:p w:rsidR="00C37751" w:rsidRPr="001B0666" w:rsidRDefault="00C37751" w:rsidP="00C37751">
      <w:pPr>
        <w:spacing w:line="360" w:lineRule="auto"/>
        <w:ind w:firstLine="851"/>
        <w:jc w:val="both"/>
        <w:rPr>
          <w:rFonts w:eastAsiaTheme="minorHAnsi"/>
          <w:sz w:val="28"/>
          <w:szCs w:val="28"/>
        </w:rPr>
      </w:pPr>
      <w:r w:rsidRPr="001B0666">
        <w:rPr>
          <w:rFonts w:eastAsiaTheme="minorHAnsi"/>
          <w:sz w:val="28"/>
          <w:szCs w:val="28"/>
        </w:rPr>
        <w:t xml:space="preserve">Общая численность обучающихся </w:t>
      </w:r>
      <w:r w:rsidRPr="00385634">
        <w:rPr>
          <w:rFonts w:eastAsiaTheme="minorHAnsi"/>
          <w:sz w:val="28"/>
          <w:szCs w:val="28"/>
        </w:rPr>
        <w:t>–</w:t>
      </w:r>
      <w:r w:rsidRPr="001B0666">
        <w:rPr>
          <w:rFonts w:eastAsiaTheme="minorHAnsi"/>
          <w:sz w:val="28"/>
          <w:szCs w:val="28"/>
        </w:rPr>
        <w:t xml:space="preserve"> 41</w:t>
      </w:r>
      <w:r>
        <w:rPr>
          <w:rFonts w:eastAsiaTheme="minorHAnsi"/>
          <w:sz w:val="28"/>
          <w:szCs w:val="28"/>
        </w:rPr>
        <w:t>53</w:t>
      </w:r>
      <w:r w:rsidRPr="001B0666">
        <w:rPr>
          <w:rFonts w:eastAsiaTheme="minorHAnsi"/>
          <w:sz w:val="28"/>
          <w:szCs w:val="28"/>
        </w:rPr>
        <w:t xml:space="preserve"> человек</w:t>
      </w:r>
      <w:r w:rsidR="005677DA">
        <w:rPr>
          <w:rFonts w:eastAsiaTheme="minorHAnsi"/>
          <w:sz w:val="28"/>
          <w:szCs w:val="28"/>
        </w:rPr>
        <w:t>а</w:t>
      </w:r>
      <w:r w:rsidRPr="001B0666">
        <w:rPr>
          <w:rFonts w:eastAsiaTheme="minorHAnsi"/>
          <w:sz w:val="28"/>
          <w:szCs w:val="28"/>
        </w:rPr>
        <w:t>. На сегодняшний день в школах района осуществляют свою деятельность 3</w:t>
      </w:r>
      <w:r>
        <w:rPr>
          <w:rFonts w:eastAsiaTheme="minorHAnsi"/>
          <w:sz w:val="28"/>
          <w:szCs w:val="28"/>
        </w:rPr>
        <w:t>36</w:t>
      </w:r>
      <w:r w:rsidRPr="001B0666">
        <w:rPr>
          <w:rFonts w:eastAsiaTheme="minorHAnsi"/>
          <w:sz w:val="28"/>
          <w:szCs w:val="28"/>
        </w:rPr>
        <w:t xml:space="preserve"> педагогических работников. Среднегодовая заработная плата педагогических работников составила </w:t>
      </w:r>
      <w:r>
        <w:rPr>
          <w:rFonts w:eastAsiaTheme="minorHAnsi"/>
          <w:sz w:val="28"/>
          <w:szCs w:val="28"/>
        </w:rPr>
        <w:t xml:space="preserve">27757 </w:t>
      </w:r>
      <w:r w:rsidRPr="001B0666">
        <w:rPr>
          <w:rFonts w:eastAsiaTheme="minorHAnsi"/>
          <w:sz w:val="28"/>
          <w:szCs w:val="28"/>
        </w:rPr>
        <w:t>руб.</w:t>
      </w:r>
    </w:p>
    <w:p w:rsidR="00C37751" w:rsidRPr="001B0666" w:rsidRDefault="00C37751" w:rsidP="00C37751">
      <w:pPr>
        <w:spacing w:line="360" w:lineRule="auto"/>
        <w:ind w:firstLine="709"/>
        <w:jc w:val="both"/>
        <w:rPr>
          <w:rFonts w:eastAsiaTheme="minorHAnsi"/>
          <w:sz w:val="28"/>
          <w:szCs w:val="28"/>
        </w:rPr>
      </w:pPr>
      <w:r w:rsidRPr="001B0666">
        <w:rPr>
          <w:rFonts w:eastAsiaTheme="minorHAnsi"/>
          <w:bCs/>
          <w:sz w:val="28"/>
          <w:szCs w:val="28"/>
        </w:rPr>
        <w:t>Объем финансовых средств,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в об</w:t>
      </w:r>
      <w:r>
        <w:rPr>
          <w:rFonts w:eastAsiaTheme="minorHAnsi"/>
          <w:bCs/>
          <w:sz w:val="28"/>
          <w:szCs w:val="28"/>
        </w:rPr>
        <w:t>щеобразовательных организациях з</w:t>
      </w:r>
      <w:r w:rsidRPr="001B0666">
        <w:rPr>
          <w:rFonts w:eastAsiaTheme="minorHAnsi"/>
          <w:bCs/>
          <w:sz w:val="28"/>
          <w:szCs w:val="28"/>
        </w:rPr>
        <w:t>а 201</w:t>
      </w:r>
      <w:r>
        <w:rPr>
          <w:rFonts w:eastAsiaTheme="minorHAnsi"/>
          <w:bCs/>
          <w:sz w:val="28"/>
          <w:szCs w:val="28"/>
        </w:rPr>
        <w:t>8</w:t>
      </w:r>
      <w:r w:rsidRPr="001B0666">
        <w:rPr>
          <w:rFonts w:eastAsiaTheme="minorHAnsi"/>
          <w:bCs/>
          <w:sz w:val="28"/>
          <w:szCs w:val="28"/>
        </w:rPr>
        <w:t xml:space="preserve"> год составил </w:t>
      </w:r>
      <w:r>
        <w:rPr>
          <w:rFonts w:eastAsiaTheme="minorHAnsi"/>
          <w:bCs/>
          <w:sz w:val="28"/>
          <w:szCs w:val="28"/>
        </w:rPr>
        <w:t>229,7 млн</w:t>
      </w:r>
      <w:r w:rsidRPr="001B0666">
        <w:rPr>
          <w:rFonts w:eastAsiaTheme="minorHAnsi"/>
          <w:bCs/>
          <w:sz w:val="28"/>
          <w:szCs w:val="28"/>
        </w:rPr>
        <w:t>. руб</w:t>
      </w:r>
      <w:r>
        <w:rPr>
          <w:rFonts w:eastAsiaTheme="minorHAnsi"/>
          <w:bCs/>
          <w:sz w:val="28"/>
          <w:szCs w:val="28"/>
        </w:rPr>
        <w:t>лей. Денежные средства расходовались на п</w:t>
      </w:r>
      <w:r w:rsidRPr="001B0666">
        <w:rPr>
          <w:rFonts w:eastAsiaTheme="minorHAnsi"/>
          <w:sz w:val="28"/>
          <w:szCs w:val="28"/>
        </w:rPr>
        <w:t>ополнение фонда школьных библиотек</w:t>
      </w:r>
      <w:r>
        <w:rPr>
          <w:rFonts w:eastAsiaTheme="minorHAnsi"/>
          <w:sz w:val="28"/>
          <w:szCs w:val="28"/>
        </w:rPr>
        <w:t>, п</w:t>
      </w:r>
      <w:r w:rsidRPr="001B0666">
        <w:rPr>
          <w:rFonts w:eastAsiaTheme="minorHAnsi"/>
          <w:bCs/>
          <w:sz w:val="28"/>
          <w:szCs w:val="28"/>
        </w:rPr>
        <w:t>риобретение учебно-лабораторного, компьютерного, спортивного оборудования.</w:t>
      </w:r>
    </w:p>
    <w:p w:rsidR="00C37751" w:rsidRPr="001B0666" w:rsidRDefault="00C37751" w:rsidP="00C37751">
      <w:pPr>
        <w:spacing w:line="360" w:lineRule="auto"/>
        <w:ind w:firstLine="709"/>
        <w:jc w:val="both"/>
        <w:rPr>
          <w:rFonts w:eastAsiaTheme="minorHAnsi"/>
          <w:sz w:val="28"/>
          <w:szCs w:val="28"/>
        </w:rPr>
      </w:pPr>
      <w:r w:rsidRPr="0066732E">
        <w:rPr>
          <w:rFonts w:eastAsiaTheme="minorHAnsi"/>
          <w:sz w:val="28"/>
          <w:szCs w:val="28"/>
        </w:rPr>
        <w:t>Образо</w:t>
      </w:r>
      <w:r w:rsidRPr="0066732E">
        <w:rPr>
          <w:rFonts w:eastAsiaTheme="minorHAnsi"/>
          <w:bCs/>
          <w:sz w:val="28"/>
          <w:szCs w:val="28"/>
        </w:rPr>
        <w:t>вательные учреждения приняли участие в государственной программе Воронежской области «Развитие образования»</w:t>
      </w:r>
      <w:r w:rsidRPr="0066732E">
        <w:rPr>
          <w:rFonts w:eastAsiaTheme="minorHAnsi"/>
          <w:b/>
          <w:bCs/>
          <w:sz w:val="28"/>
          <w:szCs w:val="28"/>
        </w:rPr>
        <w:t> </w:t>
      </w:r>
      <w:r w:rsidRPr="0066732E">
        <w:rPr>
          <w:rFonts w:eastAsiaTheme="minorHAnsi"/>
          <w:sz w:val="28"/>
          <w:szCs w:val="28"/>
        </w:rPr>
        <w:t>(50х50)</w:t>
      </w:r>
      <w:r w:rsidRPr="0066732E">
        <w:rPr>
          <w:rFonts w:eastAsiaTheme="minorHAnsi"/>
          <w:bCs/>
          <w:sz w:val="28"/>
          <w:szCs w:val="28"/>
        </w:rPr>
        <w:t>.</w:t>
      </w:r>
      <w:r w:rsidRPr="0066732E">
        <w:rPr>
          <w:rFonts w:eastAsiaTheme="minorHAnsi"/>
          <w:sz w:val="28"/>
          <w:szCs w:val="28"/>
        </w:rPr>
        <w:t xml:space="preserve"> На развитие школьной инфраструктуры по данным учреждениям из му</w:t>
      </w:r>
      <w:r>
        <w:rPr>
          <w:rFonts w:eastAsiaTheme="minorHAnsi"/>
          <w:sz w:val="28"/>
          <w:szCs w:val="28"/>
        </w:rPr>
        <w:t>ниципального  бюджета выделено 60</w:t>
      </w:r>
      <w:r w:rsidRPr="0066732E">
        <w:rPr>
          <w:rFonts w:eastAsiaTheme="minorHAnsi"/>
          <w:sz w:val="28"/>
          <w:szCs w:val="28"/>
        </w:rPr>
        <w:t>0,00 тыс. руб., из внебюджетных исто</w:t>
      </w:r>
      <w:r>
        <w:rPr>
          <w:rFonts w:eastAsiaTheme="minorHAnsi"/>
          <w:sz w:val="28"/>
          <w:szCs w:val="28"/>
        </w:rPr>
        <w:t>чников 60</w:t>
      </w:r>
      <w:r w:rsidRPr="0066732E">
        <w:rPr>
          <w:rFonts w:eastAsiaTheme="minorHAnsi"/>
          <w:sz w:val="28"/>
          <w:szCs w:val="28"/>
        </w:rPr>
        <w:t>0,00 тыс. руб.</w:t>
      </w:r>
    </w:p>
    <w:p w:rsidR="00C37751" w:rsidRPr="001B0666" w:rsidRDefault="00C37751" w:rsidP="00C37751">
      <w:pPr>
        <w:spacing w:line="360" w:lineRule="auto"/>
        <w:ind w:firstLine="709"/>
        <w:jc w:val="both"/>
        <w:rPr>
          <w:rFonts w:eastAsiaTheme="minorHAnsi"/>
          <w:bCs/>
          <w:sz w:val="28"/>
          <w:szCs w:val="28"/>
        </w:rPr>
      </w:pPr>
      <w:r w:rsidRPr="001B0666">
        <w:rPr>
          <w:rFonts w:eastAsiaTheme="minorHAnsi"/>
          <w:bCs/>
          <w:sz w:val="28"/>
          <w:szCs w:val="28"/>
        </w:rPr>
        <w:t>В 10 образовательных организациях имеются многофункциональные спортивные площадки, из них 6 находятся в сельской местности.</w:t>
      </w:r>
    </w:p>
    <w:p w:rsidR="00C37751" w:rsidRPr="001B0666" w:rsidRDefault="00C37751" w:rsidP="00C37751">
      <w:pPr>
        <w:spacing w:after="200" w:line="360" w:lineRule="auto"/>
        <w:jc w:val="both"/>
        <w:rPr>
          <w:rFonts w:eastAsiaTheme="minorEastAsia"/>
          <w:sz w:val="28"/>
          <w:szCs w:val="28"/>
        </w:rPr>
      </w:pPr>
      <w:r w:rsidRPr="001B0666">
        <w:rPr>
          <w:rFonts w:eastAsiaTheme="minorEastAsia"/>
          <w:sz w:val="28"/>
          <w:szCs w:val="28"/>
        </w:rPr>
        <w:t xml:space="preserve">          Одним из ведущих показателей качества образования является государственная итоговая аттестация выпускников 9 и 11 классов. В 201</w:t>
      </w:r>
      <w:r>
        <w:rPr>
          <w:rFonts w:eastAsiaTheme="minorEastAsia"/>
          <w:sz w:val="28"/>
          <w:szCs w:val="28"/>
        </w:rPr>
        <w:t>8</w:t>
      </w:r>
      <w:r w:rsidRPr="001B0666">
        <w:rPr>
          <w:rFonts w:eastAsiaTheme="minorEastAsia"/>
          <w:sz w:val="28"/>
          <w:szCs w:val="28"/>
        </w:rPr>
        <w:t xml:space="preserve"> году 4</w:t>
      </w:r>
      <w:r>
        <w:rPr>
          <w:rFonts w:eastAsiaTheme="minorEastAsia"/>
          <w:sz w:val="28"/>
          <w:szCs w:val="28"/>
        </w:rPr>
        <w:t>3</w:t>
      </w:r>
      <w:r w:rsidRPr="001B0666">
        <w:rPr>
          <w:rFonts w:eastAsiaTheme="minorEastAsia"/>
          <w:sz w:val="28"/>
          <w:szCs w:val="28"/>
        </w:rPr>
        <w:t xml:space="preserve">4 выпускника  девятых и   </w:t>
      </w:r>
      <w:r>
        <w:rPr>
          <w:rFonts w:eastAsiaTheme="minorEastAsia"/>
          <w:sz w:val="28"/>
          <w:szCs w:val="28"/>
        </w:rPr>
        <w:t>143</w:t>
      </w:r>
      <w:r w:rsidRPr="001B0666">
        <w:rPr>
          <w:rFonts w:eastAsiaTheme="minorEastAsia"/>
          <w:sz w:val="28"/>
          <w:szCs w:val="28"/>
        </w:rPr>
        <w:t xml:space="preserve"> выпускников одиннадцатых классов общеобразовательных организаций были допущены к государственной итоговой аттестации. Открытость проведения экзамена была обеспечена за счет присутствия общественных наблюдателей, обеспечения онлайн-видеонаблюдения, а в 9 классе </w:t>
      </w:r>
      <w:r w:rsidRPr="00C819C9">
        <w:rPr>
          <w:rFonts w:eastAsiaTheme="minorEastAsia"/>
          <w:sz w:val="28"/>
          <w:szCs w:val="28"/>
        </w:rPr>
        <w:t>– в режиме оффлайн и осуществления дистанционного</w:t>
      </w:r>
      <w:r w:rsidRPr="001B0666">
        <w:rPr>
          <w:rFonts w:eastAsiaTheme="minorEastAsia"/>
          <w:sz w:val="28"/>
          <w:szCs w:val="28"/>
        </w:rPr>
        <w:t xml:space="preserve"> контроля департамента образования, науки и молодежной политики Воронежской  области. Нарушений процедуры и случаев отключения видеокамер не зафиксировано. </w:t>
      </w:r>
    </w:p>
    <w:p w:rsidR="00C37751" w:rsidRPr="001B0666" w:rsidRDefault="00C37751" w:rsidP="00C37751">
      <w:pPr>
        <w:spacing w:line="360" w:lineRule="auto"/>
        <w:ind w:firstLine="709"/>
        <w:jc w:val="both"/>
        <w:rPr>
          <w:rFonts w:eastAsiaTheme="minorHAnsi"/>
          <w:sz w:val="28"/>
          <w:szCs w:val="28"/>
        </w:rPr>
      </w:pPr>
      <w:r>
        <w:rPr>
          <w:rFonts w:eastAsiaTheme="minorHAnsi"/>
          <w:sz w:val="28"/>
          <w:szCs w:val="28"/>
        </w:rPr>
        <w:lastRenderedPageBreak/>
        <w:t>20</w:t>
      </w:r>
      <w:r w:rsidR="005677DA">
        <w:rPr>
          <w:rFonts w:eastAsiaTheme="minorHAnsi"/>
          <w:sz w:val="28"/>
          <w:szCs w:val="28"/>
        </w:rPr>
        <w:t>-ть</w:t>
      </w:r>
      <w:r w:rsidRPr="001B0666">
        <w:rPr>
          <w:rFonts w:eastAsiaTheme="minorHAnsi"/>
          <w:sz w:val="28"/>
          <w:szCs w:val="28"/>
        </w:rPr>
        <w:t xml:space="preserve">  выпускник</w:t>
      </w:r>
      <w:r w:rsidR="005677DA">
        <w:rPr>
          <w:rFonts w:eastAsiaTheme="minorHAnsi"/>
          <w:sz w:val="28"/>
          <w:szCs w:val="28"/>
        </w:rPr>
        <w:t>ов</w:t>
      </w:r>
      <w:r>
        <w:rPr>
          <w:rFonts w:eastAsiaTheme="minorHAnsi"/>
          <w:sz w:val="28"/>
          <w:szCs w:val="28"/>
        </w:rPr>
        <w:t xml:space="preserve"> </w:t>
      </w:r>
      <w:r w:rsidRPr="001B0666">
        <w:rPr>
          <w:rFonts w:eastAsiaTheme="minorHAnsi"/>
          <w:sz w:val="28"/>
          <w:szCs w:val="28"/>
        </w:rPr>
        <w:t>школ получили золотые медали «За особые успехи в учении», 11</w:t>
      </w:r>
      <w:r w:rsidR="005677DA">
        <w:rPr>
          <w:rFonts w:eastAsiaTheme="minorHAnsi"/>
          <w:sz w:val="28"/>
          <w:szCs w:val="28"/>
        </w:rPr>
        <w:t xml:space="preserve">-ть </w:t>
      </w:r>
      <w:r w:rsidRPr="001B0666">
        <w:rPr>
          <w:rFonts w:eastAsiaTheme="minorHAnsi"/>
          <w:sz w:val="28"/>
          <w:szCs w:val="28"/>
        </w:rPr>
        <w:t>– серебряные медали.</w:t>
      </w:r>
    </w:p>
    <w:p w:rsidR="00C37751" w:rsidRDefault="00C37751" w:rsidP="00C37751">
      <w:pPr>
        <w:spacing w:after="200" w:line="360" w:lineRule="auto"/>
        <w:ind w:firstLine="851"/>
        <w:jc w:val="both"/>
        <w:rPr>
          <w:rFonts w:eastAsiaTheme="minorEastAsia"/>
          <w:sz w:val="28"/>
          <w:szCs w:val="28"/>
        </w:rPr>
      </w:pPr>
      <w:r w:rsidRPr="00396367">
        <w:rPr>
          <w:rFonts w:eastAsiaTheme="minorEastAsia"/>
          <w:sz w:val="28"/>
          <w:szCs w:val="28"/>
        </w:rPr>
        <w:t xml:space="preserve">В настоящее время в замещающих семьях нашего района проживает 87 несовершеннолетних. Из них 49 </w:t>
      </w:r>
      <w:r w:rsidR="005677DA">
        <w:rPr>
          <w:rFonts w:eastAsiaTheme="minorEastAsia"/>
          <w:sz w:val="28"/>
          <w:szCs w:val="28"/>
        </w:rPr>
        <w:t>детей</w:t>
      </w:r>
      <w:r w:rsidRPr="00396367">
        <w:rPr>
          <w:rFonts w:eastAsiaTheme="minorEastAsia"/>
          <w:sz w:val="28"/>
          <w:szCs w:val="28"/>
        </w:rPr>
        <w:t xml:space="preserve"> проживают в 28 приемных семьях.  В интернатных учреждениях области находится 4 несовершеннолетних, подлежащих устройству в семью.  Усыновленных, состоящих на учете в органе опеки - 43 человека.      С начала 201</w:t>
      </w:r>
      <w:r>
        <w:rPr>
          <w:rFonts w:eastAsiaTheme="minorEastAsia"/>
          <w:sz w:val="28"/>
          <w:szCs w:val="28"/>
        </w:rPr>
        <w:t>8</w:t>
      </w:r>
      <w:r w:rsidRPr="00396367">
        <w:rPr>
          <w:rFonts w:eastAsiaTheme="minorEastAsia"/>
          <w:sz w:val="28"/>
          <w:szCs w:val="28"/>
        </w:rPr>
        <w:t xml:space="preserve"> года по настоящее время лиш</w:t>
      </w:r>
      <w:r>
        <w:rPr>
          <w:rFonts w:eastAsiaTheme="minorEastAsia"/>
          <w:sz w:val="28"/>
          <w:szCs w:val="28"/>
        </w:rPr>
        <w:t>ены родительских прав 7 человек</w:t>
      </w:r>
      <w:r w:rsidRPr="00396367">
        <w:rPr>
          <w:rFonts w:eastAsiaTheme="minorEastAsia"/>
          <w:sz w:val="28"/>
          <w:szCs w:val="28"/>
        </w:rPr>
        <w:t>, в отношении 10  несовершеннолетних</w:t>
      </w:r>
      <w:r w:rsidR="005677DA">
        <w:rPr>
          <w:rFonts w:eastAsiaTheme="minorEastAsia"/>
          <w:sz w:val="28"/>
          <w:szCs w:val="28"/>
        </w:rPr>
        <w:t xml:space="preserve"> детей</w:t>
      </w:r>
      <w:r w:rsidRPr="00396367">
        <w:rPr>
          <w:rFonts w:eastAsiaTheme="minorEastAsia"/>
          <w:sz w:val="28"/>
          <w:szCs w:val="28"/>
        </w:rPr>
        <w:t>. Все дети устроены в кровные или замещающие семьи.</w:t>
      </w:r>
      <w:r>
        <w:rPr>
          <w:rFonts w:eastAsiaTheme="minorEastAsia"/>
          <w:sz w:val="28"/>
          <w:szCs w:val="28"/>
        </w:rPr>
        <w:t xml:space="preserve"> </w:t>
      </w:r>
    </w:p>
    <w:p w:rsidR="00C37751" w:rsidRPr="00385634" w:rsidRDefault="00C37751" w:rsidP="00C37751">
      <w:pPr>
        <w:spacing w:after="200" w:line="360" w:lineRule="auto"/>
        <w:ind w:firstLine="851"/>
        <w:jc w:val="both"/>
        <w:rPr>
          <w:sz w:val="28"/>
          <w:szCs w:val="28"/>
        </w:rPr>
      </w:pPr>
      <w:r w:rsidRPr="00C27AE9">
        <w:rPr>
          <w:sz w:val="28"/>
          <w:szCs w:val="28"/>
        </w:rPr>
        <w:t xml:space="preserve">Важной задачей органов местного самоуправления является организация горячего питания в общеобразовательных учреждениях, 100% обучающихся охвачены </w:t>
      </w:r>
      <w:r>
        <w:rPr>
          <w:sz w:val="28"/>
          <w:szCs w:val="28"/>
        </w:rPr>
        <w:t xml:space="preserve">одноразовым </w:t>
      </w:r>
      <w:r w:rsidRPr="00C27AE9">
        <w:rPr>
          <w:sz w:val="28"/>
          <w:szCs w:val="28"/>
        </w:rPr>
        <w:t>горячим питанием</w:t>
      </w:r>
      <w:r>
        <w:rPr>
          <w:sz w:val="28"/>
          <w:szCs w:val="28"/>
        </w:rPr>
        <w:t xml:space="preserve"> (завтрак)</w:t>
      </w:r>
      <w:r w:rsidRPr="00C27AE9">
        <w:rPr>
          <w:sz w:val="28"/>
          <w:szCs w:val="28"/>
        </w:rPr>
        <w:t>, это 4153 чел.</w:t>
      </w:r>
      <w:r>
        <w:rPr>
          <w:sz w:val="28"/>
          <w:szCs w:val="28"/>
        </w:rPr>
        <w:t xml:space="preserve">, двухразовым горячим питанием 97,2% - 4 038 человек. </w:t>
      </w:r>
      <w:r w:rsidRPr="00C27AE9">
        <w:rPr>
          <w:sz w:val="28"/>
          <w:szCs w:val="28"/>
        </w:rPr>
        <w:t xml:space="preserve"> Согласно постановлению администрации  Бутурлиновского муниципального района №452 от 03.09.2018 г. </w:t>
      </w:r>
      <w:r>
        <w:rPr>
          <w:sz w:val="28"/>
          <w:szCs w:val="28"/>
        </w:rPr>
        <w:t>177 обучающих</w:t>
      </w:r>
      <w:r w:rsidRPr="00C27AE9">
        <w:rPr>
          <w:sz w:val="28"/>
          <w:szCs w:val="28"/>
        </w:rPr>
        <w:t>ся из многодетных, малообеспеченных семей, «семей риска» питаются за счет средств муниципального бюджета из расчета 55 руб. в день на одного обучающегося.</w:t>
      </w:r>
    </w:p>
    <w:p w:rsidR="00C37751" w:rsidRPr="00385634" w:rsidRDefault="00C37751" w:rsidP="00C37751">
      <w:pPr>
        <w:tabs>
          <w:tab w:val="left" w:pos="6495"/>
        </w:tabs>
        <w:spacing w:line="360" w:lineRule="auto"/>
        <w:ind w:firstLine="720"/>
        <w:jc w:val="both"/>
        <w:rPr>
          <w:sz w:val="28"/>
          <w:szCs w:val="28"/>
        </w:rPr>
      </w:pPr>
      <w:r w:rsidRPr="00385634">
        <w:rPr>
          <w:sz w:val="28"/>
          <w:szCs w:val="28"/>
        </w:rPr>
        <w:t>3846 обучающихся 1-9 классов 3 раза в неделю получают молоко. На реализацию целевой программы «Школьное молоко» в 201</w:t>
      </w:r>
      <w:r>
        <w:rPr>
          <w:sz w:val="28"/>
          <w:szCs w:val="28"/>
        </w:rPr>
        <w:t>8</w:t>
      </w:r>
      <w:r w:rsidRPr="00385634">
        <w:rPr>
          <w:sz w:val="28"/>
          <w:szCs w:val="28"/>
        </w:rPr>
        <w:t xml:space="preserve"> году из областного бюджета выделено 1</w:t>
      </w:r>
      <w:r>
        <w:rPr>
          <w:sz w:val="28"/>
          <w:szCs w:val="28"/>
        </w:rPr>
        <w:t> 942,0</w:t>
      </w:r>
      <w:r w:rsidRPr="00385634">
        <w:rPr>
          <w:sz w:val="28"/>
          <w:szCs w:val="28"/>
        </w:rPr>
        <w:t xml:space="preserve"> тыс. руб</w:t>
      </w:r>
      <w:r w:rsidR="002A4129">
        <w:rPr>
          <w:sz w:val="28"/>
          <w:szCs w:val="28"/>
        </w:rPr>
        <w:t xml:space="preserve">., из муниципального бюджета – </w:t>
      </w:r>
      <w:r w:rsidRPr="00385634">
        <w:rPr>
          <w:sz w:val="28"/>
          <w:szCs w:val="28"/>
        </w:rPr>
        <w:t> </w:t>
      </w:r>
      <w:r>
        <w:rPr>
          <w:sz w:val="28"/>
          <w:szCs w:val="28"/>
        </w:rPr>
        <w:t>1</w:t>
      </w:r>
      <w:r w:rsidR="002A4129">
        <w:rPr>
          <w:sz w:val="28"/>
          <w:szCs w:val="28"/>
        </w:rPr>
        <w:t xml:space="preserve"> </w:t>
      </w:r>
      <w:r>
        <w:rPr>
          <w:sz w:val="28"/>
          <w:szCs w:val="28"/>
        </w:rPr>
        <w:t xml:space="preserve">942,0 </w:t>
      </w:r>
      <w:r w:rsidRPr="00385634">
        <w:rPr>
          <w:sz w:val="28"/>
          <w:szCs w:val="28"/>
        </w:rPr>
        <w:t>тыс. руб.</w:t>
      </w:r>
      <w:r w:rsidRPr="00385634">
        <w:rPr>
          <w:color w:val="FF0000"/>
          <w:sz w:val="28"/>
          <w:szCs w:val="28"/>
        </w:rPr>
        <w:t xml:space="preserve">  </w:t>
      </w:r>
    </w:p>
    <w:p w:rsidR="00C37751" w:rsidRPr="00385634" w:rsidRDefault="00C37751" w:rsidP="00C37751">
      <w:pPr>
        <w:spacing w:line="360" w:lineRule="auto"/>
        <w:ind w:firstLine="708"/>
        <w:jc w:val="both"/>
        <w:rPr>
          <w:sz w:val="28"/>
          <w:szCs w:val="28"/>
        </w:rPr>
      </w:pPr>
      <w:r w:rsidRPr="00385634">
        <w:rPr>
          <w:sz w:val="28"/>
          <w:szCs w:val="28"/>
        </w:rPr>
        <w:t>Численность детей, охваченных организованными формами отдыха и оздоровления, в период летней оздоровительной кампании в 201</w:t>
      </w:r>
      <w:r>
        <w:rPr>
          <w:sz w:val="28"/>
          <w:szCs w:val="28"/>
        </w:rPr>
        <w:t>8</w:t>
      </w:r>
      <w:r w:rsidRPr="00385634">
        <w:rPr>
          <w:sz w:val="28"/>
          <w:szCs w:val="28"/>
        </w:rPr>
        <w:t xml:space="preserve"> г. в Бутурлиновском муниципальном районе составляет </w:t>
      </w:r>
      <w:r>
        <w:rPr>
          <w:sz w:val="28"/>
          <w:szCs w:val="28"/>
        </w:rPr>
        <w:t>3</w:t>
      </w:r>
      <w:r w:rsidR="005677DA">
        <w:rPr>
          <w:sz w:val="28"/>
          <w:szCs w:val="28"/>
        </w:rPr>
        <w:t xml:space="preserve"> </w:t>
      </w:r>
      <w:r>
        <w:rPr>
          <w:sz w:val="28"/>
          <w:szCs w:val="28"/>
        </w:rPr>
        <w:t>109</w:t>
      </w:r>
      <w:r w:rsidRPr="00385634">
        <w:rPr>
          <w:sz w:val="28"/>
          <w:szCs w:val="28"/>
        </w:rPr>
        <w:t xml:space="preserve"> человек, из них </w:t>
      </w:r>
      <w:r>
        <w:rPr>
          <w:sz w:val="28"/>
          <w:szCs w:val="28"/>
        </w:rPr>
        <w:t>2</w:t>
      </w:r>
      <w:r w:rsidR="005677DA">
        <w:rPr>
          <w:sz w:val="28"/>
          <w:szCs w:val="28"/>
        </w:rPr>
        <w:t xml:space="preserve"> </w:t>
      </w:r>
      <w:r>
        <w:rPr>
          <w:sz w:val="28"/>
          <w:szCs w:val="28"/>
        </w:rPr>
        <w:t>320</w:t>
      </w:r>
      <w:r w:rsidRPr="00385634">
        <w:rPr>
          <w:sz w:val="28"/>
          <w:szCs w:val="28"/>
        </w:rPr>
        <w:t xml:space="preserve"> детей, находящихся в трудной жизненной ситуации. </w:t>
      </w:r>
    </w:p>
    <w:p w:rsidR="00C37751" w:rsidRPr="00C173BF" w:rsidRDefault="00C37751" w:rsidP="00C37751">
      <w:pPr>
        <w:spacing w:line="360" w:lineRule="auto"/>
        <w:ind w:firstLine="709"/>
        <w:jc w:val="both"/>
        <w:rPr>
          <w:rFonts w:eastAsiaTheme="minorHAnsi"/>
          <w:sz w:val="28"/>
          <w:szCs w:val="28"/>
        </w:rPr>
      </w:pPr>
      <w:r w:rsidRPr="00C173BF">
        <w:rPr>
          <w:rFonts w:eastAsiaTheme="minorHAnsi"/>
          <w:sz w:val="28"/>
          <w:szCs w:val="28"/>
        </w:rPr>
        <w:t>В учреждениях дополнительного образования района работает 31 чел., из них педагогических работников – 21. Среднегодовая заработная плата педагогических работников в 2018 году составила 27</w:t>
      </w:r>
      <w:r w:rsidR="00C173BF" w:rsidRPr="00C173BF">
        <w:rPr>
          <w:rFonts w:eastAsiaTheme="minorHAnsi"/>
          <w:sz w:val="28"/>
          <w:szCs w:val="28"/>
        </w:rPr>
        <w:t> </w:t>
      </w:r>
      <w:r w:rsidRPr="00C173BF">
        <w:rPr>
          <w:rFonts w:eastAsiaTheme="minorHAnsi"/>
          <w:sz w:val="28"/>
          <w:szCs w:val="28"/>
        </w:rPr>
        <w:t>69</w:t>
      </w:r>
      <w:r w:rsidR="005677DA" w:rsidRPr="00C173BF">
        <w:rPr>
          <w:rFonts w:eastAsiaTheme="minorHAnsi"/>
          <w:sz w:val="28"/>
          <w:szCs w:val="28"/>
        </w:rPr>
        <w:t>4</w:t>
      </w:r>
      <w:r w:rsidR="00C173BF" w:rsidRPr="00C173BF">
        <w:rPr>
          <w:rFonts w:eastAsiaTheme="minorHAnsi"/>
          <w:sz w:val="28"/>
          <w:szCs w:val="28"/>
        </w:rPr>
        <w:t xml:space="preserve"> </w:t>
      </w:r>
      <w:r w:rsidRPr="00C173BF">
        <w:rPr>
          <w:rFonts w:eastAsiaTheme="minorHAnsi"/>
          <w:sz w:val="28"/>
          <w:szCs w:val="28"/>
        </w:rPr>
        <w:t>руб.</w:t>
      </w:r>
    </w:p>
    <w:p w:rsidR="00C37751" w:rsidRPr="00385634" w:rsidRDefault="00C37751" w:rsidP="00C37751">
      <w:pPr>
        <w:spacing w:line="360" w:lineRule="auto"/>
        <w:ind w:firstLine="709"/>
        <w:jc w:val="both"/>
        <w:rPr>
          <w:rFonts w:eastAsiaTheme="minorHAnsi"/>
          <w:bCs/>
          <w:sz w:val="28"/>
          <w:szCs w:val="28"/>
        </w:rPr>
      </w:pPr>
      <w:r w:rsidRPr="00C173BF">
        <w:rPr>
          <w:rFonts w:eastAsiaTheme="minorHAnsi"/>
          <w:bCs/>
          <w:sz w:val="28"/>
          <w:szCs w:val="28"/>
        </w:rPr>
        <w:t xml:space="preserve">Расходы по  дополнительным  организациям  за 2018 год составили  14,4 млн.   руб. </w:t>
      </w:r>
      <w:r w:rsidRPr="00C173BF">
        <w:rPr>
          <w:rFonts w:eastAsiaTheme="minorHAnsi"/>
          <w:sz w:val="28"/>
          <w:szCs w:val="28"/>
        </w:rPr>
        <w:t>Среднегодовая заработная плата в дополнительных организациях  в 2018 году составила 27</w:t>
      </w:r>
      <w:r w:rsidR="000411D2" w:rsidRPr="00C173BF">
        <w:rPr>
          <w:rFonts w:eastAsiaTheme="minorHAnsi"/>
          <w:sz w:val="28"/>
          <w:szCs w:val="28"/>
        </w:rPr>
        <w:t> </w:t>
      </w:r>
      <w:r w:rsidRPr="00C173BF">
        <w:rPr>
          <w:rFonts w:eastAsiaTheme="minorHAnsi"/>
          <w:sz w:val="28"/>
          <w:szCs w:val="28"/>
        </w:rPr>
        <w:t>69</w:t>
      </w:r>
      <w:r w:rsidR="00673DC0" w:rsidRPr="00C173BF">
        <w:rPr>
          <w:rFonts w:eastAsiaTheme="minorHAnsi"/>
          <w:sz w:val="28"/>
          <w:szCs w:val="28"/>
        </w:rPr>
        <w:t>4</w:t>
      </w:r>
      <w:r w:rsidR="000411D2" w:rsidRPr="00C173BF">
        <w:rPr>
          <w:rFonts w:eastAsiaTheme="minorHAnsi"/>
          <w:sz w:val="28"/>
          <w:szCs w:val="28"/>
        </w:rPr>
        <w:t xml:space="preserve"> </w:t>
      </w:r>
      <w:r w:rsidRPr="00C173BF">
        <w:rPr>
          <w:rFonts w:eastAsiaTheme="minorHAnsi"/>
          <w:sz w:val="28"/>
          <w:szCs w:val="28"/>
        </w:rPr>
        <w:t>руб.</w:t>
      </w:r>
    </w:p>
    <w:p w:rsidR="00C37751" w:rsidRDefault="00C37751" w:rsidP="00C37751">
      <w:pPr>
        <w:spacing w:after="200" w:line="360" w:lineRule="auto"/>
        <w:jc w:val="both"/>
        <w:rPr>
          <w:bCs/>
          <w:sz w:val="28"/>
          <w:szCs w:val="28"/>
        </w:rPr>
      </w:pPr>
      <w:r w:rsidRPr="00F74D5B">
        <w:rPr>
          <w:rFonts w:eastAsiaTheme="minorEastAsia"/>
          <w:sz w:val="28"/>
          <w:szCs w:val="28"/>
        </w:rPr>
        <w:lastRenderedPageBreak/>
        <w:t xml:space="preserve">         </w:t>
      </w:r>
      <w:r w:rsidRPr="00385634">
        <w:rPr>
          <w:sz w:val="28"/>
          <w:szCs w:val="28"/>
        </w:rPr>
        <w:t xml:space="preserve">   </w:t>
      </w:r>
      <w:r w:rsidRPr="00385634">
        <w:rPr>
          <w:bCs/>
          <w:sz w:val="28"/>
          <w:szCs w:val="28"/>
        </w:rPr>
        <w:t>Приоритетными направлениями деятельности администрации района в области образования являются создание благоприятных условий для качественного образования, воспитания и развития детей.</w:t>
      </w:r>
    </w:p>
    <w:p w:rsidR="000D06B3" w:rsidRPr="00385634" w:rsidRDefault="000D06B3" w:rsidP="000D06B3">
      <w:pPr>
        <w:jc w:val="both"/>
        <w:rPr>
          <w:bCs/>
          <w:sz w:val="28"/>
          <w:szCs w:val="28"/>
        </w:rPr>
      </w:pPr>
    </w:p>
    <w:p w:rsidR="004475F4" w:rsidRPr="005753CF" w:rsidRDefault="004475F4" w:rsidP="004475F4">
      <w:pPr>
        <w:spacing w:line="360" w:lineRule="auto"/>
        <w:jc w:val="center"/>
        <w:rPr>
          <w:rFonts w:ascii="Tahoma" w:hAnsi="Tahoma"/>
          <w:b/>
          <w:color w:val="4F6228"/>
          <w:sz w:val="28"/>
          <w:szCs w:val="28"/>
        </w:rPr>
      </w:pPr>
      <w:r w:rsidRPr="005753CF">
        <w:rPr>
          <w:rFonts w:ascii="Tahoma" w:hAnsi="Tahoma"/>
          <w:b/>
          <w:color w:val="4F6228"/>
          <w:sz w:val="28"/>
          <w:szCs w:val="28"/>
          <w:lang w:val="en-US"/>
        </w:rPr>
        <w:t>IV</w:t>
      </w:r>
      <w:r w:rsidRPr="005753CF">
        <w:rPr>
          <w:rFonts w:ascii="Tahoma" w:hAnsi="Tahoma"/>
          <w:b/>
          <w:color w:val="4F6228"/>
          <w:sz w:val="28"/>
          <w:szCs w:val="28"/>
        </w:rPr>
        <w:t>. Культура</w:t>
      </w:r>
    </w:p>
    <w:p w:rsidR="004475F4" w:rsidRPr="005753CF" w:rsidRDefault="004475F4" w:rsidP="004475F4">
      <w:pPr>
        <w:spacing w:line="360" w:lineRule="auto"/>
        <w:jc w:val="both"/>
        <w:rPr>
          <w:sz w:val="28"/>
          <w:szCs w:val="28"/>
        </w:rPr>
      </w:pPr>
      <w:r w:rsidRPr="005753CF">
        <w:rPr>
          <w:sz w:val="28"/>
          <w:szCs w:val="28"/>
        </w:rPr>
        <w:t xml:space="preserve">        Культурная жизнь Бутурлиновского района богата и разнообразна. Глубокие  культурные и исторические корни, интересные личности и памятники архитектуры дают право нам, бутурлиновцам, с уважением относиться к своей малой родине.</w:t>
      </w:r>
    </w:p>
    <w:p w:rsidR="004475F4" w:rsidRPr="005753CF" w:rsidRDefault="004475F4" w:rsidP="004475F4">
      <w:pPr>
        <w:spacing w:line="360" w:lineRule="auto"/>
        <w:jc w:val="both"/>
        <w:rPr>
          <w:sz w:val="28"/>
          <w:szCs w:val="28"/>
        </w:rPr>
      </w:pPr>
      <w:r w:rsidRPr="005753CF">
        <w:rPr>
          <w:sz w:val="28"/>
          <w:szCs w:val="28"/>
        </w:rPr>
        <w:t xml:space="preserve">   </w:t>
      </w:r>
      <w:r>
        <w:rPr>
          <w:sz w:val="28"/>
          <w:szCs w:val="28"/>
        </w:rPr>
        <w:t xml:space="preserve">    </w:t>
      </w:r>
      <w:r w:rsidRPr="005753CF">
        <w:rPr>
          <w:sz w:val="28"/>
          <w:szCs w:val="28"/>
        </w:rPr>
        <w:t xml:space="preserve"> Деятельность  учреждений культуры района направлена на сохранение и возрождение культурного наследия, развитие духовного потенциала населения, поддержку юных дарований и талантливой молодёжи в сфере культуры и искусства.</w:t>
      </w:r>
    </w:p>
    <w:p w:rsidR="004475F4" w:rsidRPr="000D06B3" w:rsidRDefault="004475F4" w:rsidP="004475F4">
      <w:pPr>
        <w:pStyle w:val="21"/>
        <w:tabs>
          <w:tab w:val="left" w:pos="7410"/>
        </w:tabs>
        <w:spacing w:after="0" w:line="360" w:lineRule="auto"/>
        <w:ind w:left="0"/>
        <w:jc w:val="both"/>
        <w:rPr>
          <w:sz w:val="28"/>
          <w:szCs w:val="28"/>
        </w:rPr>
      </w:pPr>
      <w:r>
        <w:rPr>
          <w:sz w:val="28"/>
          <w:szCs w:val="28"/>
        </w:rPr>
        <w:t xml:space="preserve">           </w:t>
      </w:r>
      <w:r w:rsidRPr="005753CF">
        <w:rPr>
          <w:sz w:val="28"/>
          <w:szCs w:val="28"/>
        </w:rPr>
        <w:t>Сеть муниципальных учреждений культуры района включает 20 библиотек, 18  культурно - досуговых учреждений клубного типа, Дом ремесел, Народный</w:t>
      </w:r>
      <w:r w:rsidRPr="000D06B3">
        <w:rPr>
          <w:sz w:val="28"/>
          <w:szCs w:val="28"/>
        </w:rPr>
        <w:t xml:space="preserve"> краеведческий музей, Парк культуры и отдыха, Детскую школу искусств и  15 коллективов   самодеятельного  творчества со  званием «народный».</w:t>
      </w:r>
    </w:p>
    <w:p w:rsidR="004475F4" w:rsidRPr="000D06B3" w:rsidRDefault="004475F4" w:rsidP="004475F4">
      <w:pPr>
        <w:spacing w:line="360" w:lineRule="auto"/>
        <w:jc w:val="both"/>
        <w:rPr>
          <w:bCs/>
          <w:sz w:val="28"/>
          <w:szCs w:val="28"/>
        </w:rPr>
      </w:pPr>
      <w:r w:rsidRPr="000D06B3">
        <w:rPr>
          <w:sz w:val="28"/>
          <w:szCs w:val="28"/>
        </w:rPr>
        <w:t>П</w:t>
      </w:r>
      <w:r w:rsidRPr="000D06B3">
        <w:rPr>
          <w:bCs/>
          <w:sz w:val="28"/>
          <w:szCs w:val="28"/>
        </w:rPr>
        <w:t xml:space="preserve">риоритетными направлениями в работе  учреждений  являлись создание условий по организации досуга, сохранению и популяризации традиционной народной культуры. </w:t>
      </w:r>
    </w:p>
    <w:p w:rsidR="004475F4" w:rsidRPr="0066732E" w:rsidRDefault="004475F4" w:rsidP="004475F4">
      <w:pPr>
        <w:spacing w:line="360" w:lineRule="auto"/>
        <w:jc w:val="both"/>
        <w:rPr>
          <w:sz w:val="28"/>
          <w:szCs w:val="28"/>
        </w:rPr>
      </w:pPr>
      <w:r w:rsidRPr="000D06B3">
        <w:rPr>
          <w:b/>
          <w:sz w:val="28"/>
          <w:szCs w:val="28"/>
        </w:rPr>
        <w:t xml:space="preserve">      </w:t>
      </w:r>
      <w:r w:rsidRPr="000D06B3">
        <w:rPr>
          <w:b/>
          <w:bCs/>
          <w:sz w:val="28"/>
          <w:szCs w:val="28"/>
        </w:rPr>
        <w:t xml:space="preserve">     </w:t>
      </w:r>
      <w:r w:rsidRPr="0066732E">
        <w:rPr>
          <w:bCs/>
          <w:sz w:val="28"/>
          <w:szCs w:val="28"/>
        </w:rPr>
        <w:t>В плане у</w:t>
      </w:r>
      <w:r w:rsidRPr="0066732E">
        <w:rPr>
          <w:sz w:val="28"/>
          <w:szCs w:val="28"/>
        </w:rPr>
        <w:t>лучшения материально -  технической  базы в отчетном году были проведены следующие мероприятия:</w:t>
      </w:r>
    </w:p>
    <w:p w:rsidR="004475F4" w:rsidRPr="000D06B3" w:rsidRDefault="004475F4" w:rsidP="004475F4">
      <w:pPr>
        <w:pStyle w:val="ab"/>
        <w:spacing w:line="360" w:lineRule="auto"/>
        <w:ind w:left="0"/>
        <w:jc w:val="both"/>
        <w:rPr>
          <w:sz w:val="28"/>
          <w:szCs w:val="28"/>
        </w:rPr>
      </w:pPr>
      <w:r w:rsidRPr="000D06B3">
        <w:rPr>
          <w:sz w:val="28"/>
          <w:szCs w:val="28"/>
        </w:rPr>
        <w:t xml:space="preserve">-   </w:t>
      </w:r>
      <w:r>
        <w:rPr>
          <w:sz w:val="28"/>
          <w:szCs w:val="28"/>
        </w:rPr>
        <w:t>осуществлен капитальный ремонт в Пузевском сельском доме культуры, на сумму более 8 млн. рублей</w:t>
      </w:r>
      <w:r w:rsidRPr="000D06B3">
        <w:rPr>
          <w:sz w:val="28"/>
          <w:szCs w:val="28"/>
        </w:rPr>
        <w:t>;</w:t>
      </w:r>
    </w:p>
    <w:p w:rsidR="004475F4" w:rsidRDefault="004475F4" w:rsidP="004475F4">
      <w:pPr>
        <w:pStyle w:val="ab"/>
        <w:spacing w:line="360" w:lineRule="auto"/>
        <w:ind w:left="0"/>
        <w:jc w:val="both"/>
        <w:rPr>
          <w:sz w:val="28"/>
          <w:szCs w:val="28"/>
        </w:rPr>
      </w:pPr>
      <w:r w:rsidRPr="0007697E">
        <w:rPr>
          <w:sz w:val="28"/>
          <w:szCs w:val="28"/>
        </w:rPr>
        <w:t>-  в 2018 году в рамках федеральной целевой программы «Развитие сельского хозяйства, производство пищевых продуктов и инфраструктуры агропродовольственного рынка» подпрограмм</w:t>
      </w:r>
      <w:r w:rsidR="00C173BF">
        <w:rPr>
          <w:sz w:val="28"/>
          <w:szCs w:val="28"/>
        </w:rPr>
        <w:t>ы</w:t>
      </w:r>
      <w:r w:rsidRPr="0007697E">
        <w:rPr>
          <w:sz w:val="28"/>
          <w:szCs w:val="28"/>
        </w:rPr>
        <w:t xml:space="preserve"> «Устойчивое развитие сельских территорий» началось</w:t>
      </w:r>
      <w:r>
        <w:rPr>
          <w:sz w:val="28"/>
          <w:szCs w:val="28"/>
        </w:rPr>
        <w:t xml:space="preserve"> строительство нового Дома культуры в п.г.т. Нижний Кисляй;</w:t>
      </w:r>
    </w:p>
    <w:p w:rsidR="004475F4" w:rsidRPr="000D06B3" w:rsidRDefault="004475F4" w:rsidP="004475F4">
      <w:pPr>
        <w:pStyle w:val="ab"/>
        <w:spacing w:line="360" w:lineRule="auto"/>
        <w:ind w:left="0"/>
        <w:jc w:val="both"/>
        <w:rPr>
          <w:sz w:val="28"/>
          <w:szCs w:val="28"/>
        </w:rPr>
      </w:pPr>
      <w:r>
        <w:rPr>
          <w:sz w:val="28"/>
          <w:szCs w:val="28"/>
        </w:rPr>
        <w:t xml:space="preserve">- </w:t>
      </w:r>
      <w:r w:rsidRPr="000D06B3">
        <w:rPr>
          <w:sz w:val="28"/>
          <w:szCs w:val="28"/>
        </w:rPr>
        <w:t>приобретены   сценические  костюмы  и обувь для хореограф</w:t>
      </w:r>
      <w:r>
        <w:rPr>
          <w:sz w:val="28"/>
          <w:szCs w:val="28"/>
        </w:rPr>
        <w:t>ических и вокальных коллективов.</w:t>
      </w:r>
    </w:p>
    <w:p w:rsidR="004475F4" w:rsidRPr="000D06B3" w:rsidRDefault="004475F4" w:rsidP="004475F4">
      <w:pPr>
        <w:pStyle w:val="21"/>
        <w:tabs>
          <w:tab w:val="left" w:pos="851"/>
          <w:tab w:val="left" w:pos="7410"/>
        </w:tabs>
        <w:spacing w:after="0" w:line="360" w:lineRule="auto"/>
        <w:ind w:left="0"/>
        <w:jc w:val="both"/>
        <w:rPr>
          <w:sz w:val="28"/>
          <w:szCs w:val="28"/>
        </w:rPr>
      </w:pPr>
      <w:r>
        <w:rPr>
          <w:sz w:val="28"/>
          <w:szCs w:val="28"/>
        </w:rPr>
        <w:t xml:space="preserve">          </w:t>
      </w:r>
      <w:r w:rsidRPr="00553C9C">
        <w:rPr>
          <w:sz w:val="28"/>
          <w:szCs w:val="28"/>
        </w:rPr>
        <w:t>Яркими событиями в к</w:t>
      </w:r>
      <w:r>
        <w:rPr>
          <w:sz w:val="28"/>
          <w:szCs w:val="28"/>
        </w:rPr>
        <w:t>ультурной  жизни района  в  2018</w:t>
      </w:r>
      <w:r w:rsidRPr="00553C9C">
        <w:rPr>
          <w:sz w:val="28"/>
          <w:szCs w:val="28"/>
        </w:rPr>
        <w:t xml:space="preserve"> году стали: </w:t>
      </w:r>
      <w:r>
        <w:rPr>
          <w:sz w:val="28"/>
          <w:szCs w:val="28"/>
        </w:rPr>
        <w:t>мероприятия, посвящённые  9</w:t>
      </w:r>
      <w:r w:rsidRPr="000D06B3">
        <w:rPr>
          <w:sz w:val="28"/>
          <w:szCs w:val="28"/>
        </w:rPr>
        <w:t xml:space="preserve">0-летнему  юбилею </w:t>
      </w:r>
      <w:r>
        <w:rPr>
          <w:sz w:val="28"/>
          <w:szCs w:val="28"/>
        </w:rPr>
        <w:t>Бутурлиновского района</w:t>
      </w:r>
      <w:r w:rsidRPr="000D06B3">
        <w:rPr>
          <w:sz w:val="28"/>
          <w:szCs w:val="28"/>
        </w:rPr>
        <w:t>,</w:t>
      </w:r>
      <w:r w:rsidRPr="0007697E">
        <w:rPr>
          <w:b/>
          <w:sz w:val="28"/>
          <w:szCs w:val="28"/>
        </w:rPr>
        <w:t xml:space="preserve"> </w:t>
      </w:r>
      <w:r>
        <w:rPr>
          <w:sz w:val="28"/>
          <w:szCs w:val="28"/>
        </w:rPr>
        <w:lastRenderedPageBreak/>
        <w:t>торжественные мероприятия</w:t>
      </w:r>
      <w:r w:rsidRPr="0007697E">
        <w:rPr>
          <w:sz w:val="28"/>
          <w:szCs w:val="28"/>
        </w:rPr>
        <w:t xml:space="preserve"> в честь чтимого образа иконы Божией Матери «Спорительница Хлебов»</w:t>
      </w:r>
      <w:r>
        <w:rPr>
          <w:sz w:val="28"/>
          <w:szCs w:val="28"/>
        </w:rPr>
        <w:t xml:space="preserve">, </w:t>
      </w:r>
      <w:r w:rsidRPr="0007697E">
        <w:rPr>
          <w:sz w:val="28"/>
          <w:szCs w:val="28"/>
        </w:rPr>
        <w:t xml:space="preserve"> 3</w:t>
      </w:r>
      <w:r w:rsidRPr="000D06B3">
        <w:rPr>
          <w:sz w:val="28"/>
          <w:szCs w:val="28"/>
        </w:rPr>
        <w:t xml:space="preserve">0-летний  юбилей  </w:t>
      </w:r>
      <w:r>
        <w:rPr>
          <w:sz w:val="28"/>
          <w:szCs w:val="28"/>
        </w:rPr>
        <w:t>образцового детского вокального ансамбля «Семь плюс»</w:t>
      </w:r>
      <w:r w:rsidRPr="000D06B3">
        <w:rPr>
          <w:sz w:val="28"/>
          <w:szCs w:val="28"/>
        </w:rPr>
        <w:t>.</w:t>
      </w:r>
      <w:r>
        <w:rPr>
          <w:sz w:val="28"/>
          <w:szCs w:val="28"/>
        </w:rPr>
        <w:t xml:space="preserve"> В Бутурлиновском районе впервые прошел фестиваль народного творчества и ремесел «Праздник Сапога».</w:t>
      </w:r>
    </w:p>
    <w:p w:rsidR="004475F4" w:rsidRPr="000D06B3" w:rsidRDefault="004475F4" w:rsidP="004475F4">
      <w:pPr>
        <w:spacing w:line="360" w:lineRule="auto"/>
        <w:ind w:firstLine="708"/>
        <w:jc w:val="both"/>
        <w:rPr>
          <w:rFonts w:eastAsia="MS PMincho"/>
          <w:sz w:val="28"/>
          <w:szCs w:val="28"/>
          <w:shd w:val="clear" w:color="auto" w:fill="FFFFFF"/>
        </w:rPr>
      </w:pPr>
      <w:r w:rsidRPr="000D06B3">
        <w:rPr>
          <w:sz w:val="28"/>
          <w:szCs w:val="28"/>
        </w:rPr>
        <w:t>Творческие   коллективы</w:t>
      </w:r>
      <w:r>
        <w:rPr>
          <w:sz w:val="28"/>
          <w:szCs w:val="28"/>
        </w:rPr>
        <w:t xml:space="preserve"> района  приняли  участие  в  78</w:t>
      </w:r>
      <w:r w:rsidRPr="000D06B3">
        <w:rPr>
          <w:sz w:val="28"/>
          <w:szCs w:val="28"/>
        </w:rPr>
        <w:t xml:space="preserve">  областных, всероссийских и международных конкурсах и фестивалях, где достойно представляли  Бутурлиновский район.  </w:t>
      </w:r>
      <w:r w:rsidRPr="000D06B3">
        <w:rPr>
          <w:bCs/>
          <w:sz w:val="28"/>
          <w:szCs w:val="28"/>
        </w:rPr>
        <w:t xml:space="preserve">   </w:t>
      </w:r>
    </w:p>
    <w:p w:rsidR="004475F4" w:rsidRPr="00B77F1B" w:rsidRDefault="004475F4" w:rsidP="004475F4">
      <w:pPr>
        <w:spacing w:line="360" w:lineRule="auto"/>
        <w:jc w:val="center"/>
        <w:rPr>
          <w:rFonts w:ascii="Tahoma" w:hAnsi="Tahoma"/>
          <w:b/>
          <w:bCs/>
          <w:color w:val="4F6228"/>
          <w:sz w:val="28"/>
          <w:szCs w:val="28"/>
        </w:rPr>
      </w:pPr>
      <w:r w:rsidRPr="00B77F1B">
        <w:rPr>
          <w:rFonts w:ascii="Tahoma" w:hAnsi="Tahoma"/>
          <w:b/>
          <w:bCs/>
          <w:color w:val="4F6228"/>
          <w:sz w:val="28"/>
          <w:szCs w:val="28"/>
          <w:lang w:val="en-US"/>
        </w:rPr>
        <w:t>V</w:t>
      </w:r>
      <w:r w:rsidRPr="00B77F1B">
        <w:rPr>
          <w:rFonts w:ascii="Tahoma" w:hAnsi="Tahoma"/>
          <w:b/>
          <w:bCs/>
          <w:color w:val="4F6228"/>
          <w:sz w:val="28"/>
          <w:szCs w:val="28"/>
        </w:rPr>
        <w:t>. Ф</w:t>
      </w:r>
      <w:r>
        <w:rPr>
          <w:rFonts w:ascii="Tahoma" w:hAnsi="Tahoma"/>
          <w:b/>
          <w:bCs/>
          <w:color w:val="4F6228"/>
          <w:sz w:val="28"/>
          <w:szCs w:val="28"/>
        </w:rPr>
        <w:t>изическая культура и спорт</w:t>
      </w:r>
    </w:p>
    <w:p w:rsidR="004475F4" w:rsidRPr="00050E40" w:rsidRDefault="004475F4" w:rsidP="004475F4">
      <w:pPr>
        <w:spacing w:line="360" w:lineRule="auto"/>
        <w:jc w:val="both"/>
        <w:rPr>
          <w:sz w:val="28"/>
          <w:szCs w:val="28"/>
        </w:rPr>
      </w:pPr>
      <w:r>
        <w:rPr>
          <w:b/>
          <w:bCs/>
          <w:sz w:val="28"/>
          <w:szCs w:val="28"/>
        </w:rPr>
        <w:tab/>
      </w:r>
      <w:r>
        <w:rPr>
          <w:sz w:val="28"/>
          <w:szCs w:val="28"/>
        </w:rPr>
        <w:t>В течение 2018 года в районе   проведено  177</w:t>
      </w:r>
      <w:r w:rsidRPr="00050E40">
        <w:rPr>
          <w:sz w:val="28"/>
          <w:szCs w:val="28"/>
        </w:rPr>
        <w:t xml:space="preserve"> спортивных и физкультурно-оздоровительных мероприятий по различным видам спорта.</w:t>
      </w:r>
    </w:p>
    <w:p w:rsidR="004475F4" w:rsidRPr="00050E40" w:rsidRDefault="004475F4" w:rsidP="004475F4">
      <w:pPr>
        <w:spacing w:line="360" w:lineRule="auto"/>
        <w:jc w:val="both"/>
        <w:rPr>
          <w:iCs/>
          <w:color w:val="000000"/>
          <w:sz w:val="28"/>
          <w:szCs w:val="28"/>
        </w:rPr>
      </w:pPr>
      <w:r w:rsidRPr="000F7EB6">
        <w:rPr>
          <w:color w:val="FF0000"/>
          <w:sz w:val="28"/>
          <w:szCs w:val="28"/>
        </w:rPr>
        <w:t xml:space="preserve">         </w:t>
      </w:r>
      <w:r w:rsidRPr="000F7EB6">
        <w:rPr>
          <w:i/>
          <w:iCs/>
          <w:color w:val="FF0000"/>
          <w:sz w:val="28"/>
          <w:szCs w:val="28"/>
        </w:rPr>
        <w:t xml:space="preserve"> </w:t>
      </w:r>
      <w:r w:rsidRPr="000F7EB6">
        <w:rPr>
          <w:iCs/>
          <w:color w:val="FF0000"/>
          <w:sz w:val="28"/>
          <w:szCs w:val="28"/>
        </w:rPr>
        <w:t xml:space="preserve"> </w:t>
      </w:r>
      <w:r w:rsidRPr="00CE1F52">
        <w:rPr>
          <w:iCs/>
          <w:sz w:val="28"/>
          <w:szCs w:val="28"/>
        </w:rPr>
        <w:t>734</w:t>
      </w:r>
      <w:r w:rsidRPr="00050E40">
        <w:rPr>
          <w:iCs/>
          <w:color w:val="000000"/>
          <w:sz w:val="28"/>
          <w:szCs w:val="28"/>
        </w:rPr>
        <w:t xml:space="preserve"> спортсмен</w:t>
      </w:r>
      <w:r w:rsidR="00C173BF">
        <w:rPr>
          <w:iCs/>
          <w:color w:val="000000"/>
          <w:sz w:val="28"/>
          <w:szCs w:val="28"/>
        </w:rPr>
        <w:t>а</w:t>
      </w:r>
      <w:r w:rsidRPr="00050E40">
        <w:rPr>
          <w:iCs/>
          <w:color w:val="000000"/>
          <w:sz w:val="28"/>
          <w:szCs w:val="28"/>
        </w:rPr>
        <w:t xml:space="preserve"> выполнили спортивные массовые разряды.</w:t>
      </w:r>
    </w:p>
    <w:p w:rsidR="004475F4" w:rsidRPr="00050E40" w:rsidRDefault="004475F4" w:rsidP="004475F4">
      <w:pPr>
        <w:spacing w:line="360" w:lineRule="auto"/>
        <w:jc w:val="both"/>
        <w:rPr>
          <w:sz w:val="28"/>
          <w:szCs w:val="28"/>
        </w:rPr>
      </w:pPr>
      <w:r w:rsidRPr="00050E40">
        <w:rPr>
          <w:iCs/>
          <w:color w:val="000000"/>
          <w:sz w:val="28"/>
          <w:szCs w:val="28"/>
        </w:rPr>
        <w:t xml:space="preserve">          </w:t>
      </w:r>
      <w:r>
        <w:rPr>
          <w:sz w:val="28"/>
          <w:szCs w:val="28"/>
        </w:rPr>
        <w:t>В 2018</w:t>
      </w:r>
      <w:r w:rsidRPr="00050E40">
        <w:rPr>
          <w:sz w:val="28"/>
          <w:szCs w:val="28"/>
        </w:rPr>
        <w:t xml:space="preserve"> году  наибольших успехов достигли  Бутурлиновские спортсмены  в таких видах спорта, как бильярдный, лыжный,  бокс, самбо, тяжелая атлетика, автомобильный спорт, баскетбол, волейбол, восточные единоборства,  футбол, лёгкая атлетика.</w:t>
      </w:r>
    </w:p>
    <w:p w:rsidR="004475F4" w:rsidRDefault="004475F4" w:rsidP="004475F4">
      <w:pPr>
        <w:spacing w:line="360" w:lineRule="auto"/>
        <w:jc w:val="both"/>
      </w:pPr>
      <w:r w:rsidRPr="00D450FB">
        <w:rPr>
          <w:sz w:val="28"/>
          <w:szCs w:val="28"/>
        </w:rPr>
        <w:t xml:space="preserve">          Численность населения, систематически занимающегося физической культурой и спо</w:t>
      </w:r>
      <w:r>
        <w:rPr>
          <w:sz w:val="28"/>
          <w:szCs w:val="28"/>
        </w:rPr>
        <w:t>ртом в 2018 году составила 196</w:t>
      </w:r>
      <w:r w:rsidR="002A4129">
        <w:rPr>
          <w:sz w:val="28"/>
          <w:szCs w:val="28"/>
        </w:rPr>
        <w:t>45 человек, что составляет 46</w:t>
      </w:r>
      <w:r>
        <w:rPr>
          <w:sz w:val="28"/>
          <w:szCs w:val="28"/>
        </w:rPr>
        <w:t>,</w:t>
      </w:r>
      <w:r w:rsidR="002A4129">
        <w:rPr>
          <w:sz w:val="28"/>
          <w:szCs w:val="28"/>
        </w:rPr>
        <w:t>7</w:t>
      </w:r>
      <w:r w:rsidRPr="00D450FB">
        <w:rPr>
          <w:sz w:val="28"/>
          <w:szCs w:val="28"/>
        </w:rPr>
        <w:t>% от общ</w:t>
      </w:r>
      <w:r>
        <w:rPr>
          <w:sz w:val="28"/>
          <w:szCs w:val="28"/>
        </w:rPr>
        <w:t>ей численности населения (в 201</w:t>
      </w:r>
      <w:r w:rsidR="002A4129">
        <w:rPr>
          <w:sz w:val="28"/>
          <w:szCs w:val="28"/>
        </w:rPr>
        <w:t>5</w:t>
      </w:r>
      <w:r w:rsidRPr="00D450FB">
        <w:rPr>
          <w:sz w:val="28"/>
          <w:szCs w:val="28"/>
        </w:rPr>
        <w:t xml:space="preserve"> году численность занимающихся физической культурой и спортом составляла 18,3 тыс. человек или 4</w:t>
      </w:r>
      <w:r w:rsidR="002A4129">
        <w:rPr>
          <w:sz w:val="28"/>
          <w:szCs w:val="28"/>
        </w:rPr>
        <w:t>1</w:t>
      </w:r>
      <w:r w:rsidRPr="00D450FB">
        <w:rPr>
          <w:sz w:val="28"/>
          <w:szCs w:val="28"/>
        </w:rPr>
        <w:t>,</w:t>
      </w:r>
      <w:r w:rsidR="002A4129">
        <w:rPr>
          <w:sz w:val="28"/>
          <w:szCs w:val="28"/>
        </w:rPr>
        <w:t>4</w:t>
      </w:r>
      <w:r w:rsidRPr="00D450FB">
        <w:rPr>
          <w:sz w:val="28"/>
          <w:szCs w:val="28"/>
        </w:rPr>
        <w:t>%).</w:t>
      </w:r>
    </w:p>
    <w:p w:rsidR="004475F4" w:rsidRPr="000F7EB6" w:rsidRDefault="004475F4" w:rsidP="004475F4">
      <w:pPr>
        <w:spacing w:line="360" w:lineRule="auto"/>
        <w:ind w:firstLine="708"/>
        <w:jc w:val="both"/>
      </w:pPr>
      <w:r>
        <w:rPr>
          <w:sz w:val="28"/>
          <w:szCs w:val="28"/>
        </w:rPr>
        <w:t xml:space="preserve"> </w:t>
      </w:r>
      <w:r w:rsidRPr="00553C9C">
        <w:rPr>
          <w:sz w:val="28"/>
          <w:szCs w:val="28"/>
        </w:rPr>
        <w:t xml:space="preserve">Яркими событиями в </w:t>
      </w:r>
      <w:r>
        <w:rPr>
          <w:sz w:val="28"/>
          <w:szCs w:val="28"/>
        </w:rPr>
        <w:t>спортивной  жизни района  в  2018</w:t>
      </w:r>
      <w:r w:rsidRPr="00553C9C">
        <w:rPr>
          <w:sz w:val="28"/>
          <w:szCs w:val="28"/>
        </w:rPr>
        <w:t xml:space="preserve"> году стали</w:t>
      </w:r>
      <w:r w:rsidRPr="00CE1F52">
        <w:rPr>
          <w:sz w:val="28"/>
          <w:szCs w:val="28"/>
        </w:rPr>
        <w:t>:</w:t>
      </w:r>
      <w:r w:rsidRPr="00CE1F52">
        <w:rPr>
          <w:sz w:val="28"/>
          <w:szCs w:val="28"/>
          <w:shd w:val="clear" w:color="auto" w:fill="FFFFFF"/>
        </w:rPr>
        <w:t xml:space="preserve"> I этап Кубка России по лыжероллерам,</w:t>
      </w:r>
      <w:r>
        <w:rPr>
          <w:b/>
          <w:sz w:val="28"/>
          <w:szCs w:val="28"/>
          <w:shd w:val="clear" w:color="auto" w:fill="FFFFFF"/>
        </w:rPr>
        <w:t xml:space="preserve"> </w:t>
      </w:r>
      <w:r>
        <w:rPr>
          <w:sz w:val="28"/>
          <w:szCs w:val="28"/>
        </w:rPr>
        <w:t xml:space="preserve"> областной турнир по боксу на призы чемпиона мира Дениса Лебедева, турнир по боксу памяти Героя России Романа Филипова.</w:t>
      </w:r>
    </w:p>
    <w:p w:rsidR="002C55B7" w:rsidRDefault="002C55B7" w:rsidP="002C55B7">
      <w:pPr>
        <w:autoSpaceDE w:val="0"/>
        <w:autoSpaceDN w:val="0"/>
        <w:adjustRightInd w:val="0"/>
        <w:spacing w:line="360" w:lineRule="auto"/>
        <w:ind w:firstLine="540"/>
        <w:jc w:val="center"/>
        <w:outlineLvl w:val="3"/>
        <w:rPr>
          <w:rFonts w:ascii="Tahoma" w:hAnsi="Tahoma" w:cs="Tahoma"/>
          <w:b/>
          <w:bCs/>
          <w:color w:val="4F6228"/>
          <w:sz w:val="28"/>
          <w:szCs w:val="28"/>
        </w:rPr>
      </w:pPr>
      <w:r w:rsidRPr="00293B88">
        <w:rPr>
          <w:rFonts w:ascii="Tahoma" w:hAnsi="Tahoma" w:cs="Tahoma"/>
          <w:b/>
          <w:bCs/>
          <w:color w:val="4F6228"/>
          <w:sz w:val="28"/>
          <w:szCs w:val="28"/>
          <w:lang w:val="en-US"/>
        </w:rPr>
        <w:t>VI</w:t>
      </w:r>
      <w:r w:rsidRPr="00293B88">
        <w:rPr>
          <w:rFonts w:ascii="Tahoma" w:hAnsi="Tahoma" w:cs="Tahoma"/>
          <w:b/>
          <w:bCs/>
          <w:color w:val="4F6228"/>
          <w:sz w:val="28"/>
          <w:szCs w:val="28"/>
        </w:rPr>
        <w:t xml:space="preserve">. Жилищное строительство и обеспечение граждан жильем </w:t>
      </w:r>
    </w:p>
    <w:p w:rsidR="002C55B7" w:rsidRDefault="002C55B7" w:rsidP="002C55B7">
      <w:pPr>
        <w:autoSpaceDE w:val="0"/>
        <w:autoSpaceDN w:val="0"/>
        <w:adjustRightInd w:val="0"/>
        <w:spacing w:line="360" w:lineRule="auto"/>
        <w:ind w:firstLine="540"/>
        <w:jc w:val="both"/>
        <w:outlineLvl w:val="3"/>
        <w:rPr>
          <w:bCs/>
          <w:sz w:val="28"/>
          <w:szCs w:val="28"/>
        </w:rPr>
      </w:pPr>
      <w:r w:rsidRPr="002C55B7">
        <w:rPr>
          <w:bCs/>
          <w:sz w:val="28"/>
          <w:szCs w:val="28"/>
        </w:rPr>
        <w:t>Общая площадь жилых помещений, приходящаяся в среднем на 1 жителя за 201</w:t>
      </w:r>
      <w:r w:rsidR="001A3C83">
        <w:rPr>
          <w:bCs/>
          <w:sz w:val="28"/>
          <w:szCs w:val="28"/>
        </w:rPr>
        <w:t>8</w:t>
      </w:r>
      <w:r w:rsidRPr="002C55B7">
        <w:rPr>
          <w:bCs/>
          <w:sz w:val="28"/>
          <w:szCs w:val="28"/>
        </w:rPr>
        <w:t xml:space="preserve"> год составила </w:t>
      </w:r>
      <w:r w:rsidR="001A3C83">
        <w:rPr>
          <w:bCs/>
          <w:sz w:val="28"/>
          <w:szCs w:val="28"/>
        </w:rPr>
        <w:t>32,</w:t>
      </w:r>
      <w:r w:rsidR="009778C1">
        <w:rPr>
          <w:bCs/>
          <w:sz w:val="28"/>
          <w:szCs w:val="28"/>
        </w:rPr>
        <w:t>5 кв.м., что на 2</w:t>
      </w:r>
      <w:r w:rsidRPr="002C55B7">
        <w:rPr>
          <w:bCs/>
          <w:sz w:val="28"/>
          <w:szCs w:val="28"/>
        </w:rPr>
        <w:t xml:space="preserve"> % больше, чем за 201</w:t>
      </w:r>
      <w:r w:rsidR="009778C1">
        <w:rPr>
          <w:bCs/>
          <w:sz w:val="28"/>
          <w:szCs w:val="28"/>
        </w:rPr>
        <w:t>7</w:t>
      </w:r>
      <w:r w:rsidRPr="002C55B7">
        <w:rPr>
          <w:bCs/>
          <w:sz w:val="28"/>
          <w:szCs w:val="28"/>
        </w:rPr>
        <w:t xml:space="preserve"> год.</w:t>
      </w:r>
    </w:p>
    <w:p w:rsidR="009778C1" w:rsidRDefault="009778C1" w:rsidP="002C55B7">
      <w:pPr>
        <w:autoSpaceDE w:val="0"/>
        <w:autoSpaceDN w:val="0"/>
        <w:adjustRightInd w:val="0"/>
        <w:spacing w:line="360" w:lineRule="auto"/>
        <w:ind w:firstLine="540"/>
        <w:jc w:val="both"/>
        <w:outlineLvl w:val="3"/>
        <w:rPr>
          <w:bCs/>
          <w:sz w:val="28"/>
          <w:szCs w:val="28"/>
        </w:rPr>
      </w:pPr>
    </w:p>
    <w:p w:rsidR="001A3C83" w:rsidRDefault="009778C1" w:rsidP="002C55B7">
      <w:pPr>
        <w:autoSpaceDE w:val="0"/>
        <w:autoSpaceDN w:val="0"/>
        <w:adjustRightInd w:val="0"/>
        <w:spacing w:line="360" w:lineRule="auto"/>
        <w:ind w:firstLine="540"/>
        <w:jc w:val="both"/>
        <w:outlineLvl w:val="3"/>
        <w:rPr>
          <w:bCs/>
          <w:sz w:val="28"/>
          <w:szCs w:val="28"/>
        </w:rPr>
      </w:pPr>
      <w:r>
        <w:rPr>
          <w:bCs/>
          <w:sz w:val="28"/>
          <w:szCs w:val="28"/>
        </w:rPr>
        <w:t>,</w:t>
      </w:r>
      <w:r w:rsidR="001A3C83">
        <w:rPr>
          <w:bCs/>
          <w:sz w:val="28"/>
          <w:szCs w:val="28"/>
        </w:rPr>
        <w:t>Для улучшения жилищных условий</w:t>
      </w:r>
      <w:r>
        <w:rPr>
          <w:bCs/>
          <w:sz w:val="28"/>
          <w:szCs w:val="28"/>
        </w:rPr>
        <w:t>,</w:t>
      </w:r>
      <w:r w:rsidR="001A3C83">
        <w:rPr>
          <w:bCs/>
          <w:sz w:val="28"/>
          <w:szCs w:val="28"/>
        </w:rPr>
        <w:t xml:space="preserve"> 29</w:t>
      </w:r>
      <w:r>
        <w:rPr>
          <w:bCs/>
          <w:sz w:val="28"/>
          <w:szCs w:val="28"/>
        </w:rPr>
        <w:t>-ть</w:t>
      </w:r>
      <w:r w:rsidR="001A3C83">
        <w:rPr>
          <w:bCs/>
          <w:sz w:val="28"/>
          <w:szCs w:val="28"/>
        </w:rPr>
        <w:t xml:space="preserve"> молодых семей района получили выплаты по программе «Обеспечение жильем молодых семей», а также 3 семьи, проживающие в сельской местности.</w:t>
      </w:r>
    </w:p>
    <w:p w:rsidR="00EB2CB1" w:rsidRPr="00293B88" w:rsidRDefault="00EB2CB1" w:rsidP="00D1464A">
      <w:pPr>
        <w:autoSpaceDE w:val="0"/>
        <w:autoSpaceDN w:val="0"/>
        <w:adjustRightInd w:val="0"/>
        <w:spacing w:line="360" w:lineRule="auto"/>
        <w:ind w:firstLine="540"/>
        <w:jc w:val="center"/>
        <w:outlineLvl w:val="3"/>
        <w:rPr>
          <w:rFonts w:ascii="Tahoma" w:hAnsi="Tahoma" w:cs="Tahoma"/>
          <w:b/>
          <w:bCs/>
          <w:color w:val="4F6228"/>
          <w:sz w:val="28"/>
          <w:szCs w:val="28"/>
        </w:rPr>
      </w:pPr>
      <w:r w:rsidRPr="00293B88">
        <w:rPr>
          <w:rFonts w:ascii="Tahoma" w:hAnsi="Tahoma" w:cs="Tahoma"/>
          <w:b/>
          <w:bCs/>
          <w:color w:val="4F6228"/>
          <w:sz w:val="28"/>
          <w:szCs w:val="28"/>
          <w:lang w:val="en-US"/>
        </w:rPr>
        <w:t>VII</w:t>
      </w:r>
      <w:r w:rsidRPr="00293B88">
        <w:rPr>
          <w:rFonts w:ascii="Tahoma" w:hAnsi="Tahoma" w:cs="Tahoma"/>
          <w:b/>
          <w:bCs/>
          <w:color w:val="4F6228"/>
          <w:sz w:val="28"/>
          <w:szCs w:val="28"/>
        </w:rPr>
        <w:t>. Жилищно-коммунальное хозяйство</w:t>
      </w:r>
    </w:p>
    <w:p w:rsidR="00EB2CB1" w:rsidRPr="00506FC4" w:rsidRDefault="00EB2CB1" w:rsidP="00EB2CB1">
      <w:pPr>
        <w:autoSpaceDE w:val="0"/>
        <w:autoSpaceDN w:val="0"/>
        <w:adjustRightInd w:val="0"/>
        <w:spacing w:line="360" w:lineRule="auto"/>
        <w:jc w:val="both"/>
        <w:outlineLvl w:val="3"/>
        <w:rPr>
          <w:sz w:val="28"/>
          <w:szCs w:val="28"/>
        </w:rPr>
      </w:pPr>
      <w:r w:rsidRPr="00506FC4">
        <w:rPr>
          <w:b/>
          <w:bCs/>
          <w:sz w:val="28"/>
          <w:szCs w:val="28"/>
        </w:rPr>
        <w:tab/>
      </w:r>
      <w:r w:rsidRPr="00506FC4">
        <w:rPr>
          <w:sz w:val="28"/>
          <w:szCs w:val="28"/>
        </w:rPr>
        <w:t>В 201</w:t>
      </w:r>
      <w:r w:rsidR="001A3C83">
        <w:rPr>
          <w:sz w:val="28"/>
          <w:szCs w:val="28"/>
        </w:rPr>
        <w:t>8</w:t>
      </w:r>
      <w:r w:rsidRPr="00506FC4">
        <w:rPr>
          <w:sz w:val="28"/>
          <w:szCs w:val="28"/>
        </w:rPr>
        <w:t xml:space="preserve"> году в Бутурлиновском районе продолжается реализация комплекса мероприятий по реформированию жилищно-коммунального хозяйства. В районе </w:t>
      </w:r>
      <w:r w:rsidRPr="00506FC4">
        <w:rPr>
          <w:sz w:val="28"/>
          <w:szCs w:val="28"/>
        </w:rPr>
        <w:lastRenderedPageBreak/>
        <w:t xml:space="preserve">осуществляют деятельность 6 организаций жилищно-коммунального комплекса, </w:t>
      </w:r>
      <w:r>
        <w:rPr>
          <w:sz w:val="28"/>
          <w:szCs w:val="28"/>
        </w:rPr>
        <w:t>67</w:t>
      </w:r>
      <w:r w:rsidRPr="00506FC4">
        <w:rPr>
          <w:sz w:val="28"/>
          <w:szCs w:val="28"/>
        </w:rPr>
        <w:t>% из них – коммерческие организации, осуществляющие управление многоквартирными домами и оказание услуг по электроснабжению,  водоснабжению</w:t>
      </w:r>
      <w:r>
        <w:rPr>
          <w:sz w:val="28"/>
          <w:szCs w:val="28"/>
        </w:rPr>
        <w:t>,</w:t>
      </w:r>
      <w:r w:rsidRPr="00506FC4">
        <w:rPr>
          <w:sz w:val="28"/>
          <w:szCs w:val="28"/>
        </w:rPr>
        <w:t xml:space="preserve"> водоотведению</w:t>
      </w:r>
      <w:r>
        <w:rPr>
          <w:sz w:val="28"/>
          <w:szCs w:val="28"/>
        </w:rPr>
        <w:t xml:space="preserve"> и вывозу ТБО</w:t>
      </w:r>
      <w:r w:rsidRPr="00506FC4">
        <w:rPr>
          <w:sz w:val="28"/>
          <w:szCs w:val="28"/>
        </w:rPr>
        <w:t xml:space="preserve">. </w:t>
      </w:r>
    </w:p>
    <w:p w:rsidR="00EB2CB1" w:rsidRDefault="00EB2CB1" w:rsidP="00EB2CB1">
      <w:pPr>
        <w:autoSpaceDE w:val="0"/>
        <w:autoSpaceDN w:val="0"/>
        <w:adjustRightInd w:val="0"/>
        <w:spacing w:line="360" w:lineRule="auto"/>
        <w:ind w:firstLine="540"/>
        <w:jc w:val="both"/>
        <w:outlineLvl w:val="3"/>
        <w:rPr>
          <w:sz w:val="28"/>
          <w:szCs w:val="28"/>
        </w:rPr>
      </w:pPr>
      <w:r w:rsidRPr="00506FC4">
        <w:rPr>
          <w:sz w:val="28"/>
          <w:szCs w:val="28"/>
        </w:rPr>
        <w:t xml:space="preserve">Согласно утверждённым мероприятиям по подготовке объектов </w:t>
      </w:r>
      <w:r w:rsidRPr="00506FC4">
        <w:rPr>
          <w:sz w:val="28"/>
          <w:szCs w:val="28"/>
        </w:rPr>
        <w:tab/>
        <w:t>ЖКХ к зиме 201</w:t>
      </w:r>
      <w:r w:rsidR="003D11BB">
        <w:rPr>
          <w:sz w:val="28"/>
          <w:szCs w:val="28"/>
        </w:rPr>
        <w:t>8</w:t>
      </w:r>
      <w:r w:rsidRPr="00506FC4">
        <w:rPr>
          <w:sz w:val="28"/>
          <w:szCs w:val="28"/>
        </w:rPr>
        <w:t>-201</w:t>
      </w:r>
      <w:r w:rsidR="003D11BB">
        <w:rPr>
          <w:sz w:val="28"/>
          <w:szCs w:val="28"/>
        </w:rPr>
        <w:t>9</w:t>
      </w:r>
      <w:r w:rsidRPr="00506FC4">
        <w:rPr>
          <w:sz w:val="28"/>
          <w:szCs w:val="28"/>
        </w:rPr>
        <w:t xml:space="preserve"> годов выполнены ремонтные работы систем теплоснабжения, </w:t>
      </w:r>
      <w:r w:rsidRPr="007B0FE3">
        <w:rPr>
          <w:sz w:val="28"/>
          <w:szCs w:val="28"/>
          <w:shd w:val="clear" w:color="auto" w:fill="FFFFFF" w:themeFill="background1"/>
        </w:rPr>
        <w:t xml:space="preserve">инженерных сетей. </w:t>
      </w:r>
      <w:r w:rsidR="003D11BB">
        <w:rPr>
          <w:sz w:val="28"/>
          <w:szCs w:val="28"/>
          <w:shd w:val="clear" w:color="auto" w:fill="FFFFFF" w:themeFill="background1"/>
        </w:rPr>
        <w:t xml:space="preserve"> </w:t>
      </w:r>
      <w:r w:rsidRPr="00506FC4">
        <w:rPr>
          <w:sz w:val="28"/>
          <w:szCs w:val="28"/>
        </w:rPr>
        <w:t xml:space="preserve"> Процент подписания паспортов готовности жилищного фонда и котельных по состоянию на 15 ноября 201</w:t>
      </w:r>
      <w:r w:rsidR="003D11BB">
        <w:rPr>
          <w:sz w:val="28"/>
          <w:szCs w:val="28"/>
        </w:rPr>
        <w:t>8</w:t>
      </w:r>
      <w:r w:rsidRPr="00506FC4">
        <w:rPr>
          <w:sz w:val="28"/>
          <w:szCs w:val="28"/>
        </w:rPr>
        <w:t xml:space="preserve"> г. – 100 %. </w:t>
      </w:r>
    </w:p>
    <w:p w:rsidR="00956E50" w:rsidRDefault="0086239A" w:rsidP="00400247">
      <w:pPr>
        <w:autoSpaceDE w:val="0"/>
        <w:autoSpaceDN w:val="0"/>
        <w:adjustRightInd w:val="0"/>
        <w:spacing w:line="360" w:lineRule="auto"/>
        <w:jc w:val="center"/>
        <w:outlineLvl w:val="3"/>
        <w:rPr>
          <w:rFonts w:ascii="Tahoma" w:hAnsi="Tahoma" w:cs="Tahoma"/>
          <w:b/>
          <w:bCs/>
          <w:color w:val="4F6228"/>
          <w:sz w:val="28"/>
          <w:szCs w:val="28"/>
        </w:rPr>
      </w:pPr>
      <w:r w:rsidRPr="00293B88">
        <w:rPr>
          <w:rFonts w:ascii="Tahoma" w:hAnsi="Tahoma" w:cs="Tahoma"/>
          <w:b/>
          <w:bCs/>
          <w:color w:val="4F6228"/>
          <w:sz w:val="28"/>
          <w:szCs w:val="28"/>
          <w:lang w:val="en-US"/>
        </w:rPr>
        <w:t>VIII</w:t>
      </w:r>
      <w:r w:rsidR="00956E50" w:rsidRPr="00293B88">
        <w:rPr>
          <w:rFonts w:ascii="Tahoma" w:hAnsi="Tahoma" w:cs="Tahoma"/>
          <w:b/>
          <w:bCs/>
          <w:color w:val="4F6228"/>
          <w:sz w:val="28"/>
          <w:szCs w:val="28"/>
        </w:rPr>
        <w:t>. Организация муниципального управления</w:t>
      </w:r>
    </w:p>
    <w:p w:rsidR="002F6562" w:rsidRDefault="007130B2" w:rsidP="002F6562">
      <w:pPr>
        <w:spacing w:line="360" w:lineRule="auto"/>
        <w:ind w:firstLine="709"/>
        <w:jc w:val="both"/>
        <w:rPr>
          <w:sz w:val="28"/>
          <w:szCs w:val="28"/>
        </w:rPr>
      </w:pPr>
      <w:r w:rsidRPr="00E82130">
        <w:rPr>
          <w:sz w:val="28"/>
          <w:szCs w:val="28"/>
        </w:rPr>
        <w:t xml:space="preserve">Главным </w:t>
      </w:r>
      <w:r w:rsidR="002F6562" w:rsidRPr="00E82130">
        <w:rPr>
          <w:sz w:val="28"/>
          <w:szCs w:val="28"/>
        </w:rPr>
        <w:t xml:space="preserve">инструментом проведения социальной, финансовой и инвестиционной политики на территории муниципального образования является районный бюджет. </w:t>
      </w:r>
    </w:p>
    <w:p w:rsidR="002F6562" w:rsidRPr="00441740" w:rsidRDefault="002F6562" w:rsidP="008F4B17">
      <w:pPr>
        <w:spacing w:line="360" w:lineRule="auto"/>
        <w:ind w:firstLine="709"/>
        <w:jc w:val="both"/>
        <w:rPr>
          <w:sz w:val="28"/>
          <w:szCs w:val="28"/>
        </w:rPr>
      </w:pPr>
      <w:r w:rsidRPr="00441740">
        <w:rPr>
          <w:bCs/>
          <w:sz w:val="28"/>
          <w:szCs w:val="28"/>
        </w:rPr>
        <w:t>В 201</w:t>
      </w:r>
      <w:r w:rsidR="003D11BB">
        <w:rPr>
          <w:bCs/>
          <w:sz w:val="28"/>
          <w:szCs w:val="28"/>
        </w:rPr>
        <w:t>8</w:t>
      </w:r>
      <w:r w:rsidRPr="00441740">
        <w:rPr>
          <w:bCs/>
          <w:sz w:val="28"/>
          <w:szCs w:val="28"/>
        </w:rPr>
        <w:t xml:space="preserve"> году доходы консолидированного бюджета Бутурлиновского района  составили </w:t>
      </w:r>
      <w:r w:rsidR="008F4B17">
        <w:rPr>
          <w:bCs/>
          <w:sz w:val="28"/>
          <w:szCs w:val="28"/>
        </w:rPr>
        <w:t xml:space="preserve">1092,2 млн. рублей, из </w:t>
      </w:r>
      <w:r w:rsidRPr="00441740">
        <w:rPr>
          <w:sz w:val="28"/>
          <w:szCs w:val="28"/>
        </w:rPr>
        <w:t>них:</w:t>
      </w:r>
    </w:p>
    <w:p w:rsidR="002F6562" w:rsidRPr="00441740" w:rsidRDefault="002F6562" w:rsidP="002F6562">
      <w:pPr>
        <w:spacing w:line="360" w:lineRule="auto"/>
        <w:ind w:left="-142" w:firstLine="578"/>
        <w:jc w:val="both"/>
        <w:rPr>
          <w:sz w:val="28"/>
          <w:szCs w:val="28"/>
        </w:rPr>
      </w:pPr>
      <w:r w:rsidRPr="00441740">
        <w:rPr>
          <w:sz w:val="28"/>
          <w:szCs w:val="28"/>
        </w:rPr>
        <w:t xml:space="preserve">– </w:t>
      </w:r>
      <w:r w:rsidR="008F4B17">
        <w:rPr>
          <w:sz w:val="28"/>
          <w:szCs w:val="28"/>
        </w:rPr>
        <w:t>собственные</w:t>
      </w:r>
      <w:r w:rsidRPr="00441740">
        <w:rPr>
          <w:sz w:val="28"/>
          <w:szCs w:val="28"/>
        </w:rPr>
        <w:t xml:space="preserve"> доходы – </w:t>
      </w:r>
      <w:r w:rsidR="008F4B17">
        <w:rPr>
          <w:sz w:val="28"/>
          <w:szCs w:val="28"/>
        </w:rPr>
        <w:t>395,8</w:t>
      </w:r>
      <w:r w:rsidR="00553C9C">
        <w:rPr>
          <w:sz w:val="28"/>
          <w:szCs w:val="28"/>
        </w:rPr>
        <w:t xml:space="preserve"> </w:t>
      </w:r>
      <w:r w:rsidR="008F4B17">
        <w:rPr>
          <w:sz w:val="28"/>
          <w:szCs w:val="28"/>
        </w:rPr>
        <w:t xml:space="preserve"> млн. руб. (36</w:t>
      </w:r>
      <w:r w:rsidRPr="00441740">
        <w:rPr>
          <w:sz w:val="28"/>
          <w:szCs w:val="28"/>
        </w:rPr>
        <w:t>,</w:t>
      </w:r>
      <w:r w:rsidR="008F4B17">
        <w:rPr>
          <w:sz w:val="28"/>
          <w:szCs w:val="28"/>
        </w:rPr>
        <w:t>2</w:t>
      </w:r>
      <w:r w:rsidRPr="00441740">
        <w:rPr>
          <w:sz w:val="28"/>
          <w:szCs w:val="28"/>
        </w:rPr>
        <w:t xml:space="preserve"> %);</w:t>
      </w:r>
    </w:p>
    <w:p w:rsidR="002F6562" w:rsidRPr="00441740" w:rsidRDefault="002F6562" w:rsidP="002F6562">
      <w:pPr>
        <w:shd w:val="clear" w:color="auto" w:fill="FFFFFF"/>
        <w:spacing w:line="360" w:lineRule="auto"/>
        <w:ind w:left="-142" w:firstLine="578"/>
        <w:rPr>
          <w:sz w:val="28"/>
          <w:szCs w:val="28"/>
        </w:rPr>
      </w:pPr>
      <w:r w:rsidRPr="00441740">
        <w:rPr>
          <w:sz w:val="28"/>
          <w:szCs w:val="28"/>
        </w:rPr>
        <w:t xml:space="preserve">– безвозмездные поступления из бюджетов других уровней – </w:t>
      </w:r>
      <w:r w:rsidR="008F4B17">
        <w:rPr>
          <w:sz w:val="28"/>
          <w:szCs w:val="28"/>
        </w:rPr>
        <w:t>696,4</w:t>
      </w:r>
      <w:r>
        <w:rPr>
          <w:sz w:val="28"/>
          <w:szCs w:val="28"/>
        </w:rPr>
        <w:t xml:space="preserve"> </w:t>
      </w:r>
      <w:r w:rsidRPr="00441740">
        <w:rPr>
          <w:sz w:val="28"/>
          <w:szCs w:val="28"/>
        </w:rPr>
        <w:t xml:space="preserve"> млн. руб. (</w:t>
      </w:r>
      <w:r w:rsidR="008F4B17">
        <w:rPr>
          <w:sz w:val="28"/>
          <w:szCs w:val="28"/>
        </w:rPr>
        <w:t>63,8</w:t>
      </w:r>
      <w:r>
        <w:rPr>
          <w:sz w:val="28"/>
          <w:szCs w:val="28"/>
        </w:rPr>
        <w:t xml:space="preserve"> </w:t>
      </w:r>
      <w:r w:rsidRPr="00441740">
        <w:rPr>
          <w:sz w:val="28"/>
          <w:szCs w:val="28"/>
        </w:rPr>
        <w:t>%).</w:t>
      </w:r>
    </w:p>
    <w:p w:rsidR="002F6562" w:rsidRPr="00441740" w:rsidRDefault="002F6562" w:rsidP="002F6562">
      <w:pPr>
        <w:spacing w:line="360" w:lineRule="auto"/>
        <w:ind w:left="142" w:firstLine="578"/>
        <w:jc w:val="both"/>
        <w:rPr>
          <w:sz w:val="28"/>
          <w:szCs w:val="28"/>
        </w:rPr>
      </w:pPr>
      <w:r w:rsidRPr="00441740">
        <w:rPr>
          <w:sz w:val="28"/>
          <w:szCs w:val="28"/>
        </w:rPr>
        <w:t>Районный бюджет на протяжении многих лет является социально-ориентированным. Не стал исключением и 201</w:t>
      </w:r>
      <w:r w:rsidR="008F4B17">
        <w:rPr>
          <w:sz w:val="28"/>
          <w:szCs w:val="28"/>
        </w:rPr>
        <w:t>8</w:t>
      </w:r>
      <w:r w:rsidRPr="00441740">
        <w:rPr>
          <w:sz w:val="28"/>
          <w:szCs w:val="28"/>
        </w:rPr>
        <w:t xml:space="preserve"> год. В структуре расходов бюджета </w:t>
      </w:r>
      <w:r w:rsidR="00050FF8">
        <w:rPr>
          <w:sz w:val="28"/>
          <w:szCs w:val="28"/>
        </w:rPr>
        <w:t>60,2</w:t>
      </w:r>
      <w:r>
        <w:rPr>
          <w:sz w:val="28"/>
          <w:szCs w:val="28"/>
        </w:rPr>
        <w:t xml:space="preserve"> </w:t>
      </w:r>
      <w:r w:rsidRPr="00441740">
        <w:rPr>
          <w:sz w:val="28"/>
          <w:szCs w:val="28"/>
        </w:rPr>
        <w:t xml:space="preserve">% или почти </w:t>
      </w:r>
      <w:r w:rsidR="00050FF8">
        <w:rPr>
          <w:sz w:val="28"/>
          <w:szCs w:val="28"/>
        </w:rPr>
        <w:t>646,1</w:t>
      </w:r>
      <w:r w:rsidRPr="00441740">
        <w:rPr>
          <w:sz w:val="28"/>
          <w:szCs w:val="28"/>
        </w:rPr>
        <w:t xml:space="preserve"> млн. руб. занимают расходы на образование, культуру, спорт, что позволило стабильно функционировать всем учреждениям социальной сферы. </w:t>
      </w:r>
    </w:p>
    <w:p w:rsidR="002F6562" w:rsidRDefault="002F6562" w:rsidP="00822CC6">
      <w:pPr>
        <w:spacing w:line="360" w:lineRule="auto"/>
        <w:ind w:left="142" w:firstLine="709"/>
        <w:jc w:val="both"/>
        <w:rPr>
          <w:sz w:val="28"/>
          <w:szCs w:val="28"/>
        </w:rPr>
      </w:pPr>
      <w:r w:rsidRPr="003057C9">
        <w:rPr>
          <w:sz w:val="28"/>
          <w:szCs w:val="28"/>
        </w:rPr>
        <w:t>По состоянию на 1 января 201</w:t>
      </w:r>
      <w:r w:rsidR="00050FF8">
        <w:rPr>
          <w:sz w:val="28"/>
          <w:szCs w:val="28"/>
        </w:rPr>
        <w:t>9</w:t>
      </w:r>
      <w:r w:rsidRPr="003057C9">
        <w:rPr>
          <w:sz w:val="28"/>
          <w:szCs w:val="28"/>
        </w:rPr>
        <w:t xml:space="preserve"> года задолженности по выплате заработной </w:t>
      </w:r>
      <w:r w:rsidR="00822CC6">
        <w:rPr>
          <w:sz w:val="28"/>
          <w:szCs w:val="28"/>
        </w:rPr>
        <w:t xml:space="preserve">  </w:t>
      </w:r>
      <w:r w:rsidRPr="003057C9">
        <w:rPr>
          <w:sz w:val="28"/>
          <w:szCs w:val="28"/>
        </w:rPr>
        <w:t xml:space="preserve">платы работникам бюджетной сферы Бутурлиновского муниципального района и коммунальным услугам нет, т.е. задача поставленная Правительством Воронежской области в этом направлении выполнена.    </w:t>
      </w:r>
    </w:p>
    <w:p w:rsidR="00050FF8" w:rsidRDefault="00050FF8" w:rsidP="00050FF8">
      <w:pPr>
        <w:pStyle w:val="12"/>
        <w:spacing w:line="360" w:lineRule="auto"/>
        <w:ind w:left="142"/>
        <w:jc w:val="both"/>
        <w:rPr>
          <w:rFonts w:ascii="Times New Roman" w:hAnsi="Times New Roman"/>
          <w:sz w:val="28"/>
          <w:szCs w:val="28"/>
        </w:rPr>
      </w:pPr>
      <w:r>
        <w:rPr>
          <w:rFonts w:ascii="Times New Roman" w:hAnsi="Times New Roman"/>
          <w:sz w:val="28"/>
          <w:szCs w:val="28"/>
        </w:rPr>
        <w:t xml:space="preserve">        </w:t>
      </w:r>
      <w:r w:rsidRPr="003057C9">
        <w:rPr>
          <w:rFonts w:ascii="Times New Roman" w:hAnsi="Times New Roman"/>
          <w:sz w:val="28"/>
          <w:szCs w:val="28"/>
        </w:rPr>
        <w:t xml:space="preserve">В целях увеличения доходной составляющей </w:t>
      </w:r>
      <w:r w:rsidR="002A4129">
        <w:rPr>
          <w:rFonts w:ascii="Times New Roman" w:hAnsi="Times New Roman"/>
          <w:sz w:val="28"/>
          <w:szCs w:val="28"/>
        </w:rPr>
        <w:t xml:space="preserve">бюджета района </w:t>
      </w:r>
      <w:r w:rsidRPr="003057C9">
        <w:rPr>
          <w:rFonts w:ascii="Times New Roman" w:hAnsi="Times New Roman"/>
          <w:sz w:val="28"/>
          <w:szCs w:val="28"/>
        </w:rPr>
        <w:t xml:space="preserve">на протяжении года регулярно проводились заседания комиссии по мобилизации налоговых и неналоговых доходов консолидированного бюджета, а также комиссии по легализации заработной платы. За год было </w:t>
      </w:r>
      <w:r>
        <w:rPr>
          <w:rFonts w:ascii="Times New Roman" w:hAnsi="Times New Roman"/>
          <w:sz w:val="28"/>
          <w:szCs w:val="28"/>
        </w:rPr>
        <w:t>проведено 29</w:t>
      </w:r>
      <w:r w:rsidRPr="005B4285">
        <w:rPr>
          <w:rFonts w:ascii="Times New Roman" w:hAnsi="Times New Roman"/>
          <w:sz w:val="28"/>
          <w:szCs w:val="28"/>
        </w:rPr>
        <w:t xml:space="preserve"> заседаний.</w:t>
      </w:r>
      <w:r w:rsidRPr="005B4285">
        <w:rPr>
          <w:rFonts w:ascii="Times New Roman" w:hAnsi="Times New Roman"/>
          <w:color w:val="FF0000"/>
          <w:sz w:val="28"/>
          <w:szCs w:val="28"/>
        </w:rPr>
        <w:t xml:space="preserve"> </w:t>
      </w:r>
      <w:r w:rsidRPr="005B4285">
        <w:rPr>
          <w:rFonts w:ascii="Times New Roman" w:hAnsi="Times New Roman"/>
          <w:sz w:val="28"/>
          <w:szCs w:val="28"/>
        </w:rPr>
        <w:t>В</w:t>
      </w:r>
      <w:r w:rsidRPr="003057C9">
        <w:rPr>
          <w:rFonts w:ascii="Times New Roman" w:hAnsi="Times New Roman"/>
          <w:sz w:val="28"/>
          <w:szCs w:val="28"/>
        </w:rPr>
        <w:t xml:space="preserve"> результате от проведения этой работы погашена недоимка в бюджеты всех уровней в </w:t>
      </w:r>
      <w:r w:rsidRPr="005B4285">
        <w:rPr>
          <w:rFonts w:ascii="Times New Roman" w:hAnsi="Times New Roman"/>
          <w:sz w:val="28"/>
          <w:szCs w:val="28"/>
        </w:rPr>
        <w:t xml:space="preserve">сумме </w:t>
      </w:r>
      <w:r>
        <w:rPr>
          <w:rFonts w:ascii="Times New Roman" w:hAnsi="Times New Roman"/>
          <w:sz w:val="28"/>
          <w:szCs w:val="28"/>
        </w:rPr>
        <w:t>21,5</w:t>
      </w:r>
      <w:r w:rsidRPr="00A178C4">
        <w:rPr>
          <w:rFonts w:ascii="Times New Roman" w:hAnsi="Times New Roman"/>
          <w:sz w:val="28"/>
          <w:szCs w:val="28"/>
        </w:rPr>
        <w:t xml:space="preserve"> млн. рублей.</w:t>
      </w:r>
      <w:r w:rsidRPr="003057C9">
        <w:rPr>
          <w:rFonts w:ascii="Times New Roman" w:hAnsi="Times New Roman"/>
          <w:sz w:val="28"/>
          <w:szCs w:val="28"/>
        </w:rPr>
        <w:t xml:space="preserve"> </w:t>
      </w:r>
    </w:p>
    <w:p w:rsidR="00956E50" w:rsidRPr="00F152CB" w:rsidRDefault="00293B88" w:rsidP="00293B88">
      <w:pPr>
        <w:pStyle w:val="12"/>
        <w:spacing w:line="360" w:lineRule="auto"/>
        <w:ind w:left="142" w:firstLine="1276"/>
        <w:rPr>
          <w:sz w:val="28"/>
          <w:szCs w:val="28"/>
        </w:rPr>
      </w:pPr>
      <w:r>
        <w:rPr>
          <w:sz w:val="28"/>
          <w:szCs w:val="28"/>
        </w:rPr>
        <w:lastRenderedPageBreak/>
        <w:t xml:space="preserve">                                                        </w:t>
      </w:r>
      <w:r w:rsidR="002A0774" w:rsidRPr="00F152CB">
        <w:rPr>
          <w:sz w:val="28"/>
          <w:szCs w:val="28"/>
        </w:rPr>
        <w:t>*****</w:t>
      </w:r>
    </w:p>
    <w:p w:rsidR="001234AA" w:rsidRPr="006412D4" w:rsidRDefault="00C12C4B" w:rsidP="00452047">
      <w:pPr>
        <w:spacing w:line="360" w:lineRule="auto"/>
        <w:jc w:val="both"/>
        <w:rPr>
          <w:sz w:val="28"/>
          <w:szCs w:val="28"/>
        </w:rPr>
      </w:pPr>
      <w:r w:rsidRPr="00F152CB">
        <w:rPr>
          <w:sz w:val="28"/>
          <w:szCs w:val="28"/>
        </w:rPr>
        <w:t xml:space="preserve">      </w:t>
      </w:r>
      <w:r w:rsidR="00483B43" w:rsidRPr="00F95851">
        <w:rPr>
          <w:sz w:val="28"/>
          <w:szCs w:val="28"/>
        </w:rPr>
        <w:t xml:space="preserve">Продолжает </w:t>
      </w:r>
      <w:r w:rsidR="002A0774" w:rsidRPr="00F95851">
        <w:rPr>
          <w:sz w:val="28"/>
          <w:szCs w:val="28"/>
        </w:rPr>
        <w:t xml:space="preserve">работать </w:t>
      </w:r>
      <w:r w:rsidRPr="00F95851">
        <w:rPr>
          <w:sz w:val="28"/>
          <w:szCs w:val="28"/>
        </w:rPr>
        <w:t>административная комиссия Бутурлиновского  муниципального района</w:t>
      </w:r>
      <w:r w:rsidR="00553AFE" w:rsidRPr="00F95851">
        <w:rPr>
          <w:sz w:val="28"/>
          <w:szCs w:val="28"/>
        </w:rPr>
        <w:t xml:space="preserve">. </w:t>
      </w:r>
      <w:r w:rsidR="002A0774" w:rsidRPr="00F95851">
        <w:rPr>
          <w:sz w:val="28"/>
          <w:szCs w:val="28"/>
        </w:rPr>
        <w:t xml:space="preserve"> </w:t>
      </w:r>
      <w:r w:rsidR="00553AFE" w:rsidRPr="00F95851">
        <w:rPr>
          <w:sz w:val="28"/>
          <w:szCs w:val="28"/>
        </w:rPr>
        <w:t>В 201</w:t>
      </w:r>
      <w:r w:rsidR="008F6636" w:rsidRPr="00F95851">
        <w:rPr>
          <w:sz w:val="28"/>
          <w:szCs w:val="28"/>
        </w:rPr>
        <w:t>8</w:t>
      </w:r>
      <w:r w:rsidR="00553AFE" w:rsidRPr="00F95851">
        <w:rPr>
          <w:sz w:val="28"/>
          <w:szCs w:val="28"/>
        </w:rPr>
        <w:t xml:space="preserve"> году </w:t>
      </w:r>
      <w:r w:rsidRPr="00F95851">
        <w:rPr>
          <w:sz w:val="28"/>
          <w:szCs w:val="28"/>
        </w:rPr>
        <w:t xml:space="preserve"> на </w:t>
      </w:r>
      <w:r w:rsidR="00F95851" w:rsidRPr="00F95851">
        <w:rPr>
          <w:sz w:val="28"/>
          <w:szCs w:val="28"/>
        </w:rPr>
        <w:t>21</w:t>
      </w:r>
      <w:r w:rsidR="007F725D" w:rsidRPr="00F95851">
        <w:rPr>
          <w:sz w:val="28"/>
          <w:szCs w:val="28"/>
        </w:rPr>
        <w:t xml:space="preserve"> </w:t>
      </w:r>
      <w:r w:rsidR="002A4129">
        <w:rPr>
          <w:sz w:val="28"/>
          <w:szCs w:val="28"/>
        </w:rPr>
        <w:t>заседании</w:t>
      </w:r>
      <w:r w:rsidR="00EB3464" w:rsidRPr="00F95851">
        <w:rPr>
          <w:sz w:val="28"/>
          <w:szCs w:val="28"/>
        </w:rPr>
        <w:t xml:space="preserve"> </w:t>
      </w:r>
      <w:r w:rsidR="0011728B" w:rsidRPr="00F95851">
        <w:rPr>
          <w:sz w:val="28"/>
          <w:szCs w:val="28"/>
        </w:rPr>
        <w:t>комиссии</w:t>
      </w:r>
      <w:r w:rsidR="00EB3464" w:rsidRPr="00F95851">
        <w:rPr>
          <w:sz w:val="28"/>
          <w:szCs w:val="28"/>
        </w:rPr>
        <w:t xml:space="preserve"> рассмотрено </w:t>
      </w:r>
      <w:r w:rsidR="00F95851" w:rsidRPr="00F95851">
        <w:rPr>
          <w:sz w:val="28"/>
          <w:szCs w:val="28"/>
        </w:rPr>
        <w:t xml:space="preserve">185 </w:t>
      </w:r>
      <w:r w:rsidRPr="00F95851">
        <w:rPr>
          <w:sz w:val="28"/>
          <w:szCs w:val="28"/>
        </w:rPr>
        <w:t>административных материал</w:t>
      </w:r>
      <w:r w:rsidR="00EB3464" w:rsidRPr="00F95851">
        <w:rPr>
          <w:sz w:val="28"/>
          <w:szCs w:val="28"/>
        </w:rPr>
        <w:t>ов</w:t>
      </w:r>
      <w:r w:rsidRPr="00F95851">
        <w:rPr>
          <w:sz w:val="28"/>
          <w:szCs w:val="28"/>
        </w:rPr>
        <w:t>.</w:t>
      </w:r>
      <w:r w:rsidR="00483B43" w:rsidRPr="00F95851">
        <w:rPr>
          <w:sz w:val="28"/>
          <w:szCs w:val="28"/>
        </w:rPr>
        <w:t xml:space="preserve"> </w:t>
      </w:r>
      <w:r w:rsidR="00483B43" w:rsidRPr="006412D4">
        <w:rPr>
          <w:sz w:val="28"/>
          <w:szCs w:val="28"/>
        </w:rPr>
        <w:t xml:space="preserve">В отношении </w:t>
      </w:r>
      <w:r w:rsidR="00441740" w:rsidRPr="006412D4">
        <w:rPr>
          <w:sz w:val="28"/>
          <w:szCs w:val="28"/>
        </w:rPr>
        <w:t xml:space="preserve"> </w:t>
      </w:r>
      <w:r w:rsidR="006412D4" w:rsidRPr="006412D4">
        <w:rPr>
          <w:sz w:val="28"/>
          <w:szCs w:val="28"/>
        </w:rPr>
        <w:t>11</w:t>
      </w:r>
      <w:r w:rsidR="00F95851" w:rsidRPr="006412D4">
        <w:rPr>
          <w:sz w:val="28"/>
          <w:szCs w:val="28"/>
        </w:rPr>
        <w:t xml:space="preserve">5 </w:t>
      </w:r>
      <w:r w:rsidR="00441740" w:rsidRPr="006412D4">
        <w:rPr>
          <w:sz w:val="28"/>
          <w:szCs w:val="28"/>
        </w:rPr>
        <w:t xml:space="preserve"> </w:t>
      </w:r>
      <w:r w:rsidR="00BC5A3F" w:rsidRPr="006412D4">
        <w:rPr>
          <w:sz w:val="28"/>
          <w:szCs w:val="28"/>
        </w:rPr>
        <w:t>человек</w:t>
      </w:r>
      <w:r w:rsidR="001234AA" w:rsidRPr="006412D4">
        <w:rPr>
          <w:sz w:val="28"/>
          <w:szCs w:val="28"/>
        </w:rPr>
        <w:t xml:space="preserve"> </w:t>
      </w:r>
      <w:r w:rsidR="007F725D" w:rsidRPr="006412D4">
        <w:rPr>
          <w:sz w:val="28"/>
          <w:szCs w:val="28"/>
        </w:rPr>
        <w:t xml:space="preserve">  </w:t>
      </w:r>
      <w:r w:rsidR="001234AA" w:rsidRPr="006412D4">
        <w:rPr>
          <w:sz w:val="28"/>
          <w:szCs w:val="28"/>
        </w:rPr>
        <w:t>принято решение о привлечении к административной ответственности в виде штрафа.</w:t>
      </w:r>
      <w:r w:rsidRPr="006412D4">
        <w:rPr>
          <w:sz w:val="28"/>
          <w:szCs w:val="28"/>
        </w:rPr>
        <w:t xml:space="preserve"> </w:t>
      </w:r>
      <w:r w:rsidR="001234AA" w:rsidRPr="006412D4">
        <w:rPr>
          <w:sz w:val="28"/>
          <w:szCs w:val="28"/>
        </w:rPr>
        <w:t xml:space="preserve">Общая сумма назначенных административных штрафов составила </w:t>
      </w:r>
      <w:r w:rsidR="006412D4" w:rsidRPr="006412D4">
        <w:rPr>
          <w:sz w:val="28"/>
          <w:szCs w:val="28"/>
        </w:rPr>
        <w:t>143</w:t>
      </w:r>
      <w:r w:rsidR="001234AA" w:rsidRPr="006412D4">
        <w:rPr>
          <w:sz w:val="28"/>
          <w:szCs w:val="28"/>
        </w:rPr>
        <w:t xml:space="preserve"> тыс.</w:t>
      </w:r>
      <w:r w:rsidR="00213E74" w:rsidRPr="006412D4">
        <w:rPr>
          <w:sz w:val="28"/>
          <w:szCs w:val="28"/>
        </w:rPr>
        <w:t xml:space="preserve"> </w:t>
      </w:r>
      <w:r w:rsidR="001234AA" w:rsidRPr="006412D4">
        <w:rPr>
          <w:sz w:val="28"/>
          <w:szCs w:val="28"/>
        </w:rPr>
        <w:t xml:space="preserve">рублей. </w:t>
      </w:r>
    </w:p>
    <w:p w:rsidR="00F84924" w:rsidRPr="002A4129" w:rsidRDefault="00F84924" w:rsidP="00452047">
      <w:pPr>
        <w:spacing w:line="360" w:lineRule="auto"/>
        <w:jc w:val="both"/>
        <w:rPr>
          <w:sz w:val="28"/>
          <w:szCs w:val="28"/>
          <w:highlight w:val="yellow"/>
        </w:rPr>
      </w:pPr>
    </w:p>
    <w:p w:rsidR="007E5CDE" w:rsidRPr="002A4129" w:rsidRDefault="00B34272" w:rsidP="00BC5A3F">
      <w:pPr>
        <w:spacing w:line="360" w:lineRule="auto"/>
        <w:jc w:val="center"/>
        <w:rPr>
          <w:sz w:val="28"/>
          <w:szCs w:val="28"/>
        </w:rPr>
      </w:pPr>
      <w:r w:rsidRPr="002A4129">
        <w:rPr>
          <w:sz w:val="28"/>
          <w:szCs w:val="28"/>
        </w:rPr>
        <w:t xml:space="preserve">         </w:t>
      </w:r>
      <w:r w:rsidR="007E5CDE" w:rsidRPr="002A4129">
        <w:rPr>
          <w:sz w:val="28"/>
          <w:szCs w:val="28"/>
        </w:rPr>
        <w:t>*****</w:t>
      </w:r>
    </w:p>
    <w:p w:rsidR="00896026" w:rsidRPr="002A4129" w:rsidRDefault="00896026" w:rsidP="00896026">
      <w:pPr>
        <w:spacing w:after="120" w:line="360" w:lineRule="auto"/>
        <w:ind w:firstLine="708"/>
        <w:jc w:val="both"/>
        <w:rPr>
          <w:color w:val="000000"/>
          <w:spacing w:val="-5"/>
          <w:sz w:val="28"/>
          <w:szCs w:val="28"/>
        </w:rPr>
      </w:pPr>
      <w:r w:rsidRPr="002A4129">
        <w:rPr>
          <w:color w:val="000000"/>
          <w:spacing w:val="-2"/>
          <w:sz w:val="28"/>
          <w:szCs w:val="28"/>
        </w:rPr>
        <w:t>В центр занятости населения в качестве ищущих работу за год обратилось более тысячи  человек, и</w:t>
      </w:r>
      <w:r w:rsidRPr="002A4129">
        <w:rPr>
          <w:color w:val="000000"/>
          <w:sz w:val="28"/>
          <w:szCs w:val="28"/>
        </w:rPr>
        <w:t>з них трудоустроено более 70%</w:t>
      </w:r>
      <w:r w:rsidRPr="002A4129">
        <w:rPr>
          <w:color w:val="000000"/>
          <w:spacing w:val="-5"/>
          <w:sz w:val="28"/>
          <w:szCs w:val="28"/>
        </w:rPr>
        <w:t>.</w:t>
      </w:r>
    </w:p>
    <w:p w:rsidR="00896026" w:rsidRPr="002A4129" w:rsidRDefault="00896026" w:rsidP="00896026">
      <w:pPr>
        <w:spacing w:after="120" w:line="360" w:lineRule="auto"/>
        <w:ind w:firstLine="708"/>
        <w:jc w:val="both"/>
        <w:rPr>
          <w:sz w:val="28"/>
          <w:szCs w:val="28"/>
        </w:rPr>
      </w:pPr>
      <w:r w:rsidRPr="002A4129">
        <w:rPr>
          <w:sz w:val="28"/>
          <w:szCs w:val="28"/>
        </w:rPr>
        <w:t xml:space="preserve">В рамках реализации областной программы по содействию занятости  были временно трудоустроены 367 несовершеннолетних граждан, 16 безработных граждан, испытывающих трудности в поиске работы. Организованы оплачиваемые общественные работы для 59 человек,  проведено профобучение  для 55 безработных  граждан,  курсы повышения квалификации для 7 женщин, находящихся в отпуске по уходу за ребенком. </w:t>
      </w:r>
    </w:p>
    <w:p w:rsidR="00896026" w:rsidRPr="002A4129" w:rsidRDefault="00896026" w:rsidP="00896026">
      <w:pPr>
        <w:spacing w:after="120" w:line="360" w:lineRule="auto"/>
        <w:ind w:firstLine="720"/>
        <w:jc w:val="both"/>
        <w:rPr>
          <w:sz w:val="28"/>
          <w:szCs w:val="28"/>
        </w:rPr>
      </w:pPr>
      <w:r w:rsidRPr="002A4129">
        <w:rPr>
          <w:sz w:val="28"/>
          <w:szCs w:val="28"/>
        </w:rPr>
        <w:t xml:space="preserve">Общая сумма средств, направленных на эти мероприятия  составила   около 1 млн. рублей.  </w:t>
      </w:r>
    </w:p>
    <w:p w:rsidR="008C5FD8" w:rsidRPr="002A4129" w:rsidRDefault="00B34272" w:rsidP="00A548FB">
      <w:pPr>
        <w:spacing w:line="360" w:lineRule="auto"/>
        <w:ind w:firstLine="708"/>
        <w:jc w:val="center"/>
        <w:rPr>
          <w:sz w:val="28"/>
          <w:szCs w:val="28"/>
        </w:rPr>
      </w:pPr>
      <w:r w:rsidRPr="002A4129">
        <w:rPr>
          <w:sz w:val="28"/>
          <w:szCs w:val="28"/>
        </w:rPr>
        <w:t xml:space="preserve">  </w:t>
      </w:r>
      <w:r w:rsidR="008C5FD8" w:rsidRPr="002A4129">
        <w:rPr>
          <w:sz w:val="28"/>
          <w:szCs w:val="28"/>
        </w:rPr>
        <w:t>**</w:t>
      </w:r>
      <w:r w:rsidR="00AB2766" w:rsidRPr="002A4129">
        <w:rPr>
          <w:sz w:val="28"/>
          <w:szCs w:val="28"/>
        </w:rPr>
        <w:t>*</w:t>
      </w:r>
      <w:r w:rsidR="008C5FD8" w:rsidRPr="002A4129">
        <w:rPr>
          <w:sz w:val="28"/>
          <w:szCs w:val="28"/>
        </w:rPr>
        <w:t>**</w:t>
      </w:r>
    </w:p>
    <w:p w:rsidR="00A93323" w:rsidRPr="00E7057A" w:rsidRDefault="005D1063" w:rsidP="00B83A6E">
      <w:pPr>
        <w:spacing w:line="360" w:lineRule="auto"/>
        <w:ind w:firstLine="709"/>
        <w:jc w:val="both"/>
        <w:rPr>
          <w:sz w:val="28"/>
          <w:szCs w:val="28"/>
        </w:rPr>
      </w:pPr>
      <w:r w:rsidRPr="00264C36">
        <w:rPr>
          <w:sz w:val="28"/>
          <w:szCs w:val="28"/>
        </w:rPr>
        <w:t>За 201</w:t>
      </w:r>
      <w:r w:rsidR="005E2C2E" w:rsidRPr="00264C36">
        <w:rPr>
          <w:sz w:val="28"/>
          <w:szCs w:val="28"/>
        </w:rPr>
        <w:t>8</w:t>
      </w:r>
      <w:r w:rsidRPr="00264C36">
        <w:rPr>
          <w:sz w:val="28"/>
          <w:szCs w:val="28"/>
        </w:rPr>
        <w:t xml:space="preserve"> год н</w:t>
      </w:r>
      <w:r w:rsidR="00C925FA" w:rsidRPr="00264C36">
        <w:rPr>
          <w:sz w:val="28"/>
          <w:szCs w:val="28"/>
        </w:rPr>
        <w:t>а  базе  филиала  АУ «МФЦ» предоставл</w:t>
      </w:r>
      <w:r w:rsidRPr="00264C36">
        <w:rPr>
          <w:sz w:val="28"/>
          <w:szCs w:val="28"/>
        </w:rPr>
        <w:t>ено</w:t>
      </w:r>
      <w:r w:rsidR="00C925FA" w:rsidRPr="00264C36">
        <w:rPr>
          <w:sz w:val="28"/>
          <w:szCs w:val="28"/>
        </w:rPr>
        <w:t xml:space="preserve">  </w:t>
      </w:r>
      <w:r w:rsidR="00264C36" w:rsidRPr="00264C36">
        <w:rPr>
          <w:sz w:val="28"/>
          <w:szCs w:val="28"/>
        </w:rPr>
        <w:t>52416</w:t>
      </w:r>
      <w:r w:rsidR="00072DB2" w:rsidRPr="00264C36">
        <w:rPr>
          <w:sz w:val="28"/>
          <w:szCs w:val="28"/>
        </w:rPr>
        <w:t xml:space="preserve"> </w:t>
      </w:r>
      <w:r w:rsidRPr="00264C36">
        <w:rPr>
          <w:sz w:val="28"/>
          <w:szCs w:val="28"/>
        </w:rPr>
        <w:t xml:space="preserve"> </w:t>
      </w:r>
      <w:r w:rsidR="00C925FA" w:rsidRPr="00264C36">
        <w:rPr>
          <w:sz w:val="28"/>
          <w:szCs w:val="28"/>
        </w:rPr>
        <w:t xml:space="preserve">  государственных и  муниципальных  услуг федеральны</w:t>
      </w:r>
      <w:r w:rsidR="00072DB2" w:rsidRPr="00264C36">
        <w:rPr>
          <w:sz w:val="28"/>
          <w:szCs w:val="28"/>
        </w:rPr>
        <w:t>х</w:t>
      </w:r>
      <w:r w:rsidR="00C925FA" w:rsidRPr="00264C36">
        <w:rPr>
          <w:sz w:val="28"/>
          <w:szCs w:val="28"/>
        </w:rPr>
        <w:t xml:space="preserve">  орган</w:t>
      </w:r>
      <w:r w:rsidR="00072DB2" w:rsidRPr="00264C36">
        <w:rPr>
          <w:sz w:val="28"/>
          <w:szCs w:val="28"/>
        </w:rPr>
        <w:t>ов</w:t>
      </w:r>
      <w:r w:rsidR="00C925FA" w:rsidRPr="00264C36">
        <w:rPr>
          <w:sz w:val="28"/>
          <w:szCs w:val="28"/>
        </w:rPr>
        <w:t xml:space="preserve"> государственной  власти, исполнительны</w:t>
      </w:r>
      <w:r w:rsidR="009249B8" w:rsidRPr="00264C36">
        <w:rPr>
          <w:sz w:val="28"/>
          <w:szCs w:val="28"/>
        </w:rPr>
        <w:t>х</w:t>
      </w:r>
      <w:r w:rsidR="00C925FA" w:rsidRPr="00264C36">
        <w:rPr>
          <w:sz w:val="28"/>
          <w:szCs w:val="28"/>
        </w:rPr>
        <w:t xml:space="preserve"> орган</w:t>
      </w:r>
      <w:r w:rsidR="009249B8" w:rsidRPr="00264C36">
        <w:rPr>
          <w:sz w:val="28"/>
          <w:szCs w:val="28"/>
        </w:rPr>
        <w:t>ов</w:t>
      </w:r>
      <w:r w:rsidR="00C925FA" w:rsidRPr="00264C36">
        <w:rPr>
          <w:sz w:val="28"/>
          <w:szCs w:val="28"/>
        </w:rPr>
        <w:t xml:space="preserve">  государственной  власти, орган</w:t>
      </w:r>
      <w:r w:rsidR="009249B8" w:rsidRPr="00264C36">
        <w:rPr>
          <w:sz w:val="28"/>
          <w:szCs w:val="28"/>
        </w:rPr>
        <w:t>ов</w:t>
      </w:r>
      <w:r w:rsidR="00C925FA" w:rsidRPr="00264C36">
        <w:rPr>
          <w:sz w:val="28"/>
          <w:szCs w:val="28"/>
        </w:rPr>
        <w:t xml:space="preserve">  местного  самоуправления, специалистами  филиала  АУ  «МФ</w:t>
      </w:r>
      <w:r w:rsidR="00072DB2" w:rsidRPr="00264C36">
        <w:rPr>
          <w:sz w:val="28"/>
          <w:szCs w:val="28"/>
        </w:rPr>
        <w:t>Ц»</w:t>
      </w:r>
      <w:r w:rsidR="00C925FA" w:rsidRPr="00264C36">
        <w:rPr>
          <w:sz w:val="28"/>
          <w:szCs w:val="28"/>
        </w:rPr>
        <w:t>.</w:t>
      </w:r>
      <w:r w:rsidR="00B83A6E" w:rsidRPr="00264C36">
        <w:rPr>
          <w:sz w:val="28"/>
          <w:szCs w:val="28"/>
        </w:rPr>
        <w:t xml:space="preserve"> </w:t>
      </w:r>
      <w:r w:rsidR="00C925FA" w:rsidRPr="00E7057A">
        <w:rPr>
          <w:sz w:val="28"/>
          <w:szCs w:val="28"/>
        </w:rPr>
        <w:t>П</w:t>
      </w:r>
      <w:r w:rsidR="00A93323" w:rsidRPr="00E7057A">
        <w:rPr>
          <w:sz w:val="28"/>
          <w:szCs w:val="28"/>
        </w:rPr>
        <w:t>еречень муниципальных услуг</w:t>
      </w:r>
      <w:r w:rsidR="00C925FA" w:rsidRPr="00E7057A">
        <w:rPr>
          <w:sz w:val="28"/>
          <w:szCs w:val="28"/>
        </w:rPr>
        <w:t>,  оказываемых</w:t>
      </w:r>
      <w:r w:rsidR="00A93323" w:rsidRPr="00E7057A">
        <w:rPr>
          <w:sz w:val="28"/>
          <w:szCs w:val="28"/>
        </w:rPr>
        <w:t xml:space="preserve"> администрацией</w:t>
      </w:r>
      <w:r w:rsidR="00C925FA" w:rsidRPr="00E7057A">
        <w:rPr>
          <w:sz w:val="28"/>
          <w:szCs w:val="28"/>
        </w:rPr>
        <w:t xml:space="preserve"> Бутурлиновского</w:t>
      </w:r>
      <w:r w:rsidR="00A93323" w:rsidRPr="00E7057A">
        <w:rPr>
          <w:sz w:val="28"/>
          <w:szCs w:val="28"/>
        </w:rPr>
        <w:t xml:space="preserve"> района</w:t>
      </w:r>
      <w:r w:rsidR="00C925FA" w:rsidRPr="00E7057A">
        <w:rPr>
          <w:sz w:val="28"/>
          <w:szCs w:val="28"/>
        </w:rPr>
        <w:t>,  включает</w:t>
      </w:r>
      <w:r w:rsidR="00A93323" w:rsidRPr="00E7057A">
        <w:rPr>
          <w:sz w:val="28"/>
          <w:szCs w:val="28"/>
        </w:rPr>
        <w:t xml:space="preserve"> </w:t>
      </w:r>
      <w:r w:rsidR="004943AD" w:rsidRPr="00E7057A">
        <w:rPr>
          <w:sz w:val="28"/>
          <w:szCs w:val="28"/>
        </w:rPr>
        <w:t>27</w:t>
      </w:r>
      <w:r w:rsidR="00A93323" w:rsidRPr="00E7057A">
        <w:rPr>
          <w:sz w:val="28"/>
          <w:szCs w:val="28"/>
        </w:rPr>
        <w:t xml:space="preserve"> </w:t>
      </w:r>
      <w:r w:rsidR="004943AD" w:rsidRPr="00E7057A">
        <w:rPr>
          <w:sz w:val="28"/>
          <w:szCs w:val="28"/>
        </w:rPr>
        <w:t>единиц</w:t>
      </w:r>
      <w:r w:rsidR="00A93323" w:rsidRPr="00E7057A">
        <w:rPr>
          <w:sz w:val="28"/>
          <w:szCs w:val="28"/>
        </w:rPr>
        <w:t>.</w:t>
      </w:r>
      <w:r w:rsidR="00B83A6E" w:rsidRPr="00E7057A">
        <w:rPr>
          <w:sz w:val="28"/>
          <w:szCs w:val="28"/>
        </w:rPr>
        <w:t xml:space="preserve"> </w:t>
      </w:r>
    </w:p>
    <w:p w:rsidR="008C5FD8" w:rsidRPr="005C7BF4" w:rsidRDefault="008C5FD8" w:rsidP="00C96C75">
      <w:pPr>
        <w:spacing w:line="360" w:lineRule="auto"/>
        <w:ind w:firstLine="708"/>
        <w:jc w:val="center"/>
        <w:rPr>
          <w:sz w:val="28"/>
          <w:szCs w:val="28"/>
        </w:rPr>
      </w:pPr>
      <w:r w:rsidRPr="005C7BF4">
        <w:rPr>
          <w:sz w:val="28"/>
          <w:szCs w:val="28"/>
        </w:rPr>
        <w:t>*</w:t>
      </w:r>
      <w:r w:rsidRPr="00264C36">
        <w:rPr>
          <w:sz w:val="28"/>
          <w:szCs w:val="28"/>
        </w:rPr>
        <w:t>***</w:t>
      </w:r>
      <w:r w:rsidRPr="005C7BF4">
        <w:rPr>
          <w:sz w:val="28"/>
          <w:szCs w:val="28"/>
        </w:rPr>
        <w:t>*</w:t>
      </w:r>
    </w:p>
    <w:p w:rsidR="006431D4" w:rsidRPr="002001F9" w:rsidRDefault="006431D4" w:rsidP="006431D4">
      <w:pPr>
        <w:spacing w:line="360" w:lineRule="auto"/>
        <w:ind w:firstLine="709"/>
        <w:jc w:val="both"/>
        <w:rPr>
          <w:sz w:val="28"/>
          <w:szCs w:val="28"/>
        </w:rPr>
      </w:pPr>
      <w:r w:rsidRPr="005C7BF4">
        <w:rPr>
          <w:sz w:val="28"/>
          <w:szCs w:val="28"/>
        </w:rPr>
        <w:t>Основной задачей при работе с</w:t>
      </w:r>
      <w:r w:rsidRPr="005C7BF4">
        <w:rPr>
          <w:sz w:val="28"/>
          <w:szCs w:val="28"/>
          <w:lang w:val="en-US"/>
        </w:rPr>
        <w:t> </w:t>
      </w:r>
      <w:r w:rsidRPr="005C7BF4">
        <w:rPr>
          <w:sz w:val="28"/>
          <w:szCs w:val="28"/>
        </w:rPr>
        <w:t xml:space="preserve">гражданами является принятие мер по предупреждению и разрешению поднимаемых в обращениях граждан проблем. </w:t>
      </w:r>
      <w:r w:rsidRPr="00A21BB2">
        <w:rPr>
          <w:sz w:val="28"/>
          <w:szCs w:val="28"/>
        </w:rPr>
        <w:t>В течение 201</w:t>
      </w:r>
      <w:r w:rsidR="005C7BF4" w:rsidRPr="00A21BB2">
        <w:rPr>
          <w:sz w:val="28"/>
          <w:szCs w:val="28"/>
        </w:rPr>
        <w:t>8</w:t>
      </w:r>
      <w:r w:rsidRPr="00A21BB2">
        <w:rPr>
          <w:sz w:val="28"/>
          <w:szCs w:val="28"/>
        </w:rPr>
        <w:t xml:space="preserve"> года регулярно осуществлялись выезды главы администрации района и</w:t>
      </w:r>
      <w:r w:rsidRPr="00A21BB2">
        <w:rPr>
          <w:sz w:val="28"/>
          <w:szCs w:val="28"/>
          <w:lang w:val="en-US"/>
        </w:rPr>
        <w:t> </w:t>
      </w:r>
      <w:r w:rsidRPr="00A21BB2">
        <w:rPr>
          <w:sz w:val="28"/>
          <w:szCs w:val="28"/>
        </w:rPr>
        <w:t xml:space="preserve">специалистов администрации в сельские поселения для встреч с </w:t>
      </w:r>
      <w:r w:rsidRPr="00A21BB2">
        <w:rPr>
          <w:sz w:val="28"/>
          <w:szCs w:val="28"/>
        </w:rPr>
        <w:lastRenderedPageBreak/>
        <w:t>населением с целью выяснения проблемных вопросов и рассмотрения обращений граждан.</w:t>
      </w:r>
    </w:p>
    <w:p w:rsidR="002A0774" w:rsidRDefault="002A0774" w:rsidP="00050FF8">
      <w:pPr>
        <w:spacing w:line="360" w:lineRule="auto"/>
        <w:ind w:firstLine="708"/>
        <w:jc w:val="both"/>
        <w:rPr>
          <w:sz w:val="28"/>
          <w:szCs w:val="28"/>
        </w:rPr>
      </w:pPr>
      <w:r w:rsidRPr="002E5877">
        <w:rPr>
          <w:sz w:val="28"/>
          <w:szCs w:val="28"/>
        </w:rPr>
        <w:t xml:space="preserve">Удовлетворенность населения деятельностью органов местного самоуправления района </w:t>
      </w:r>
      <w:r w:rsidR="00AD715D" w:rsidRPr="002E5877">
        <w:rPr>
          <w:sz w:val="28"/>
          <w:szCs w:val="28"/>
        </w:rPr>
        <w:t>в 201</w:t>
      </w:r>
      <w:r w:rsidR="00553C9C" w:rsidRPr="002E5877">
        <w:rPr>
          <w:sz w:val="28"/>
          <w:szCs w:val="28"/>
        </w:rPr>
        <w:t>7</w:t>
      </w:r>
      <w:r w:rsidR="00B6759F" w:rsidRPr="002E5877">
        <w:rPr>
          <w:sz w:val="28"/>
          <w:szCs w:val="28"/>
        </w:rPr>
        <w:t xml:space="preserve"> </w:t>
      </w:r>
      <w:r w:rsidR="00AD715D" w:rsidRPr="002E5877">
        <w:rPr>
          <w:sz w:val="28"/>
          <w:szCs w:val="28"/>
        </w:rPr>
        <w:t>г. состав</w:t>
      </w:r>
      <w:r w:rsidR="009778C1">
        <w:rPr>
          <w:sz w:val="28"/>
          <w:szCs w:val="28"/>
        </w:rPr>
        <w:t>ля</w:t>
      </w:r>
      <w:r w:rsidR="00AD715D" w:rsidRPr="002E5877">
        <w:rPr>
          <w:sz w:val="28"/>
          <w:szCs w:val="28"/>
        </w:rPr>
        <w:t xml:space="preserve">ла </w:t>
      </w:r>
      <w:r w:rsidR="00553C9C" w:rsidRPr="002E5877">
        <w:rPr>
          <w:sz w:val="28"/>
          <w:szCs w:val="28"/>
        </w:rPr>
        <w:t>7</w:t>
      </w:r>
      <w:r w:rsidR="002E5877" w:rsidRPr="002E5877">
        <w:rPr>
          <w:sz w:val="28"/>
          <w:szCs w:val="28"/>
        </w:rPr>
        <w:t>1,5</w:t>
      </w:r>
      <w:r w:rsidRPr="002E5877">
        <w:rPr>
          <w:sz w:val="28"/>
          <w:szCs w:val="28"/>
        </w:rPr>
        <w:t xml:space="preserve"> %</w:t>
      </w:r>
      <w:r w:rsidR="00416F86" w:rsidRPr="002E5877">
        <w:rPr>
          <w:sz w:val="28"/>
          <w:szCs w:val="28"/>
        </w:rPr>
        <w:t>.</w:t>
      </w:r>
    </w:p>
    <w:p w:rsidR="00710239" w:rsidRDefault="00710239" w:rsidP="00CC0159">
      <w:pPr>
        <w:autoSpaceDE w:val="0"/>
        <w:autoSpaceDN w:val="0"/>
        <w:adjustRightInd w:val="0"/>
        <w:spacing w:line="360" w:lineRule="auto"/>
        <w:ind w:firstLine="540"/>
        <w:jc w:val="both"/>
        <w:outlineLvl w:val="3"/>
        <w:rPr>
          <w:sz w:val="28"/>
          <w:szCs w:val="28"/>
        </w:rPr>
      </w:pPr>
    </w:p>
    <w:p w:rsidR="00CC0159" w:rsidRPr="00F84924" w:rsidRDefault="00CC0159" w:rsidP="00CC0159">
      <w:pPr>
        <w:autoSpaceDE w:val="0"/>
        <w:autoSpaceDN w:val="0"/>
        <w:adjustRightInd w:val="0"/>
        <w:spacing w:line="360" w:lineRule="auto"/>
        <w:jc w:val="center"/>
        <w:outlineLvl w:val="3"/>
        <w:rPr>
          <w:rFonts w:ascii="Tahoma" w:hAnsi="Tahoma" w:cs="Tahoma"/>
          <w:b/>
          <w:bCs/>
          <w:color w:val="4F6228"/>
          <w:sz w:val="28"/>
          <w:szCs w:val="28"/>
        </w:rPr>
      </w:pPr>
      <w:r w:rsidRPr="00F84924">
        <w:rPr>
          <w:rFonts w:ascii="Tahoma" w:hAnsi="Tahoma" w:cs="Tahoma"/>
          <w:b/>
          <w:bCs/>
          <w:color w:val="4F6228"/>
          <w:sz w:val="28"/>
          <w:szCs w:val="28"/>
          <w:lang w:val="en-US"/>
        </w:rPr>
        <w:t>I</w:t>
      </w:r>
      <w:r w:rsidRPr="00F84924">
        <w:rPr>
          <w:rFonts w:ascii="Tahoma" w:hAnsi="Tahoma" w:cs="Tahoma"/>
          <w:b/>
          <w:bCs/>
          <w:color w:val="4F6228"/>
          <w:sz w:val="28"/>
          <w:szCs w:val="28"/>
        </w:rPr>
        <w:t>Х. Энергосбережение и повышение энергетической эффективности</w:t>
      </w:r>
    </w:p>
    <w:p w:rsidR="00CC0159" w:rsidRPr="00F84924" w:rsidRDefault="00CC0159" w:rsidP="00CC0159">
      <w:pPr>
        <w:spacing w:line="360" w:lineRule="auto"/>
        <w:jc w:val="both"/>
        <w:rPr>
          <w:sz w:val="28"/>
          <w:szCs w:val="28"/>
        </w:rPr>
      </w:pPr>
      <w:r w:rsidRPr="00F84924">
        <w:rPr>
          <w:sz w:val="28"/>
          <w:szCs w:val="28"/>
        </w:rPr>
        <w:tab/>
        <w:t xml:space="preserve"> С целью реализации положений Федерального Закона № 261-ФЗ от 23.11.2009 г. «Об энергосбережении и о повышении энергетической эффективности и о внесении изменений в отдельные </w:t>
      </w:r>
      <w:r w:rsidR="00F84924" w:rsidRPr="00F84924">
        <w:rPr>
          <w:sz w:val="28"/>
          <w:szCs w:val="28"/>
        </w:rPr>
        <w:t>законодательные акты РФ» в  2018</w:t>
      </w:r>
      <w:r w:rsidRPr="00F84924">
        <w:rPr>
          <w:sz w:val="28"/>
          <w:szCs w:val="28"/>
        </w:rPr>
        <w:t xml:space="preserve"> г. проводилась  работа по  снижению объема потребляемых ресурсов бюджетными учреждениями: воды, природного газа, угля, тепловой и электрической энергии.</w:t>
      </w:r>
    </w:p>
    <w:p w:rsidR="00CC0159" w:rsidRPr="00C27298" w:rsidRDefault="00CC0159" w:rsidP="00CC0159">
      <w:pPr>
        <w:spacing w:line="360" w:lineRule="auto"/>
        <w:jc w:val="both"/>
        <w:rPr>
          <w:sz w:val="28"/>
          <w:szCs w:val="28"/>
        </w:rPr>
      </w:pPr>
      <w:r w:rsidRPr="00F84924">
        <w:rPr>
          <w:sz w:val="28"/>
          <w:szCs w:val="28"/>
        </w:rPr>
        <w:t xml:space="preserve">           На территории Бутурлиновского муни</w:t>
      </w:r>
      <w:r w:rsidR="00F84924" w:rsidRPr="00F84924">
        <w:rPr>
          <w:sz w:val="28"/>
          <w:szCs w:val="28"/>
        </w:rPr>
        <w:t>ципального района в течение 2018</w:t>
      </w:r>
      <w:r w:rsidRPr="00F84924">
        <w:rPr>
          <w:sz w:val="28"/>
          <w:szCs w:val="28"/>
        </w:rPr>
        <w:t xml:space="preserve"> года проводились мероприятия по повышению энергетической эффективности и </w:t>
      </w:r>
      <w:r w:rsidRPr="00C27298">
        <w:rPr>
          <w:sz w:val="28"/>
          <w:szCs w:val="28"/>
        </w:rPr>
        <w:t>сокращению энергетических издержек в бюджетном секторе, а именно:</w:t>
      </w:r>
    </w:p>
    <w:p w:rsidR="00CC0159" w:rsidRPr="00C27298" w:rsidRDefault="00CC0159" w:rsidP="00CC0159">
      <w:pPr>
        <w:spacing w:line="360" w:lineRule="auto"/>
        <w:jc w:val="both"/>
        <w:rPr>
          <w:sz w:val="28"/>
          <w:szCs w:val="28"/>
        </w:rPr>
      </w:pPr>
      <w:r w:rsidRPr="00C27298">
        <w:rPr>
          <w:sz w:val="28"/>
          <w:szCs w:val="28"/>
        </w:rPr>
        <w:t xml:space="preserve">            - установка современных окон с многокамерными стеклопакетами (МКОУ Пузевская СОШ,</w:t>
      </w:r>
      <w:r w:rsidR="007D3F64">
        <w:rPr>
          <w:sz w:val="28"/>
          <w:szCs w:val="28"/>
        </w:rPr>
        <w:t xml:space="preserve"> МКОУ Великоархангельская</w:t>
      </w:r>
      <w:r w:rsidR="00F84924" w:rsidRPr="00C27298">
        <w:rPr>
          <w:sz w:val="28"/>
          <w:szCs w:val="28"/>
        </w:rPr>
        <w:t xml:space="preserve"> СОШ - </w:t>
      </w:r>
      <w:r w:rsidR="00C27298" w:rsidRPr="00C27298">
        <w:rPr>
          <w:sz w:val="28"/>
          <w:szCs w:val="28"/>
        </w:rPr>
        <w:t>34</w:t>
      </w:r>
      <w:r w:rsidRPr="00C27298">
        <w:rPr>
          <w:sz w:val="28"/>
          <w:szCs w:val="28"/>
        </w:rPr>
        <w:t xml:space="preserve"> шт</w:t>
      </w:r>
      <w:r w:rsidR="005B52C5" w:rsidRPr="00C27298">
        <w:rPr>
          <w:sz w:val="28"/>
          <w:szCs w:val="28"/>
        </w:rPr>
        <w:t>.</w:t>
      </w:r>
      <w:r w:rsidRPr="00C27298">
        <w:rPr>
          <w:sz w:val="28"/>
          <w:szCs w:val="28"/>
        </w:rPr>
        <w:t xml:space="preserve">; </w:t>
      </w:r>
    </w:p>
    <w:p w:rsidR="00CC0159" w:rsidRPr="00F84924" w:rsidRDefault="00CC0159" w:rsidP="00CC0159">
      <w:pPr>
        <w:spacing w:line="360" w:lineRule="auto"/>
        <w:ind w:firstLine="708"/>
        <w:jc w:val="both"/>
        <w:rPr>
          <w:sz w:val="28"/>
          <w:szCs w:val="28"/>
        </w:rPr>
      </w:pPr>
      <w:r w:rsidRPr="00F84924">
        <w:rPr>
          <w:sz w:val="28"/>
          <w:szCs w:val="28"/>
        </w:rPr>
        <w:t xml:space="preserve">   - замена ламп накаливания и светильников в бюджетных учреждениях – </w:t>
      </w:r>
      <w:r w:rsidR="00F84924" w:rsidRPr="00F84924">
        <w:rPr>
          <w:sz w:val="28"/>
          <w:szCs w:val="28"/>
        </w:rPr>
        <w:t>576</w:t>
      </w:r>
      <w:r w:rsidR="00F84924">
        <w:rPr>
          <w:sz w:val="28"/>
          <w:szCs w:val="28"/>
        </w:rPr>
        <w:t xml:space="preserve"> штук.</w:t>
      </w:r>
    </w:p>
    <w:p w:rsidR="00CC0159" w:rsidRPr="00506FC4" w:rsidRDefault="00CC0159" w:rsidP="00CC0159">
      <w:pPr>
        <w:spacing w:line="360" w:lineRule="auto"/>
        <w:ind w:firstLine="708"/>
        <w:jc w:val="both"/>
        <w:rPr>
          <w:sz w:val="28"/>
          <w:szCs w:val="28"/>
        </w:rPr>
      </w:pPr>
      <w:r w:rsidRPr="00F84924">
        <w:rPr>
          <w:sz w:val="28"/>
          <w:szCs w:val="28"/>
        </w:rPr>
        <w:t>Основная проблема в области энергосбережения – отсутствие средств для внедрения ресурсосберегающих технологий в жилищно-коммунальном хозяйстве.</w:t>
      </w:r>
    </w:p>
    <w:p w:rsidR="00335D3C" w:rsidRDefault="00335D3C" w:rsidP="00335D3C">
      <w:pPr>
        <w:spacing w:line="360" w:lineRule="auto"/>
        <w:jc w:val="center"/>
        <w:rPr>
          <w:rFonts w:ascii="Tahoma" w:hAnsi="Tahoma"/>
          <w:b/>
          <w:color w:val="4F6228"/>
          <w:sz w:val="28"/>
          <w:szCs w:val="32"/>
        </w:rPr>
      </w:pPr>
      <w:r w:rsidRPr="00CC0159">
        <w:rPr>
          <w:rFonts w:ascii="Tahoma" w:hAnsi="Tahoma"/>
          <w:b/>
          <w:color w:val="4F6228"/>
          <w:sz w:val="28"/>
          <w:szCs w:val="32"/>
        </w:rPr>
        <w:t>ЗАКЛЮЧЕНИЕ</w:t>
      </w:r>
      <w:r w:rsidRPr="00E0730F">
        <w:rPr>
          <w:rFonts w:ascii="Tahoma" w:hAnsi="Tahoma"/>
          <w:b/>
          <w:color w:val="4F6228"/>
          <w:sz w:val="28"/>
          <w:szCs w:val="32"/>
        </w:rPr>
        <w:t xml:space="preserve">  </w:t>
      </w:r>
    </w:p>
    <w:p w:rsidR="00441740" w:rsidRPr="00441740" w:rsidRDefault="00441740" w:rsidP="00441740">
      <w:pPr>
        <w:spacing w:line="360" w:lineRule="auto"/>
        <w:ind w:firstLine="709"/>
        <w:jc w:val="both"/>
        <w:rPr>
          <w:sz w:val="28"/>
          <w:szCs w:val="28"/>
        </w:rPr>
      </w:pPr>
      <w:r w:rsidRPr="00441740">
        <w:rPr>
          <w:sz w:val="28"/>
          <w:szCs w:val="28"/>
        </w:rPr>
        <w:t>Минувший год потребовал концентрации сил и чёткого взаимодействия органов местного самоуправления с исполнительными органами правительства Воронежской области с целью получения и освоения субсидий из областного бюджета для софинансирования объектов</w:t>
      </w:r>
      <w:r w:rsidR="009778C1" w:rsidRPr="009778C1">
        <w:rPr>
          <w:sz w:val="28"/>
          <w:szCs w:val="28"/>
        </w:rPr>
        <w:t xml:space="preserve"> </w:t>
      </w:r>
      <w:r w:rsidR="009778C1" w:rsidRPr="00441740">
        <w:rPr>
          <w:sz w:val="28"/>
          <w:szCs w:val="28"/>
        </w:rPr>
        <w:t>строительства</w:t>
      </w:r>
      <w:r w:rsidR="009778C1">
        <w:rPr>
          <w:sz w:val="28"/>
          <w:szCs w:val="28"/>
        </w:rPr>
        <w:t>, реконструкции, ремонта и благоустройства.</w:t>
      </w:r>
    </w:p>
    <w:p w:rsidR="00441740" w:rsidRDefault="00441740" w:rsidP="00441740">
      <w:pPr>
        <w:spacing w:line="360" w:lineRule="auto"/>
        <w:ind w:firstLine="851"/>
        <w:jc w:val="both"/>
        <w:rPr>
          <w:sz w:val="28"/>
          <w:szCs w:val="28"/>
        </w:rPr>
      </w:pPr>
      <w:r w:rsidRPr="00441740">
        <w:rPr>
          <w:sz w:val="28"/>
          <w:szCs w:val="28"/>
        </w:rPr>
        <w:t xml:space="preserve">В условиях сложившейся системы оценки эффективности деятельности органов местного самоуправления крайне важен диалог власти и населения. Поэтому работа органов местного самоуправления района строится на принципах гласности, открытости и доступности, что обеспечивает информирование граждан, </w:t>
      </w:r>
      <w:r w:rsidRPr="00441740">
        <w:rPr>
          <w:sz w:val="28"/>
          <w:szCs w:val="28"/>
        </w:rPr>
        <w:lastRenderedPageBreak/>
        <w:t>их участие в решении вопросов местного значения. Кроме того, объективная оценка деятельности органов местного самоуправления со стороны жителей способствует принятию решений и мер по дальнейшему совершенствованию муниципального управления.</w:t>
      </w:r>
    </w:p>
    <w:p w:rsidR="00441740" w:rsidRPr="00441740" w:rsidRDefault="00441740" w:rsidP="00441740">
      <w:pPr>
        <w:spacing w:line="360" w:lineRule="auto"/>
        <w:ind w:firstLine="851"/>
        <w:jc w:val="both"/>
        <w:rPr>
          <w:sz w:val="28"/>
          <w:szCs w:val="28"/>
        </w:rPr>
      </w:pPr>
      <w:r w:rsidRPr="00CC0159">
        <w:rPr>
          <w:sz w:val="28"/>
          <w:szCs w:val="28"/>
        </w:rPr>
        <w:t>Главная задача, которую нам необходимо решить сегодня в рамках реализации 607 Указа Президента – организация достижения наилучших значений показателей, в том числе тех, по которым район сегодня отстаёт от среднеобластных значений</w:t>
      </w:r>
      <w:r w:rsidRPr="00D450FB">
        <w:rPr>
          <w:sz w:val="28"/>
          <w:szCs w:val="28"/>
        </w:rPr>
        <w:t>.</w:t>
      </w:r>
    </w:p>
    <w:p w:rsidR="00D73618" w:rsidRPr="00441740" w:rsidRDefault="00D73618" w:rsidP="00441740">
      <w:pPr>
        <w:pStyle w:val="a3"/>
        <w:spacing w:before="0" w:beforeAutospacing="0" w:after="0" w:afterAutospacing="0" w:line="360" w:lineRule="auto"/>
        <w:ind w:firstLine="851"/>
        <w:jc w:val="both"/>
        <w:rPr>
          <w:sz w:val="28"/>
          <w:szCs w:val="28"/>
        </w:rPr>
      </w:pPr>
      <w:r w:rsidRPr="00441740">
        <w:rPr>
          <w:sz w:val="28"/>
          <w:szCs w:val="28"/>
        </w:rPr>
        <w:t xml:space="preserve">В дальнейшем предстоят не менее сложные задачи: это сохранение положительной динамики социально-экономического развития; обеспечение реализации мер по сохранению социальной стабильности; выполнение утвержденного бюджета; реализация муниципальных программ; повышение качества жизни населения. </w:t>
      </w:r>
    </w:p>
    <w:p w:rsidR="00D73618" w:rsidRPr="00B75158" w:rsidRDefault="00D73618" w:rsidP="00335D3C">
      <w:pPr>
        <w:spacing w:line="360" w:lineRule="auto"/>
        <w:jc w:val="center"/>
        <w:rPr>
          <w:rFonts w:ascii="Tahoma" w:hAnsi="Tahoma"/>
          <w:b/>
          <w:color w:val="632423"/>
          <w:sz w:val="28"/>
          <w:szCs w:val="32"/>
        </w:rPr>
      </w:pPr>
    </w:p>
    <w:sectPr w:rsidR="00D73618" w:rsidRPr="00B75158" w:rsidSect="007F1CD1">
      <w:headerReference w:type="even" r:id="rId10"/>
      <w:headerReference w:type="default" r:id="rId11"/>
      <w:pgSz w:w="11906" w:h="16838"/>
      <w:pgMar w:top="426" w:right="746" w:bottom="36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499" w:rsidRDefault="00BC5499">
      <w:r>
        <w:separator/>
      </w:r>
    </w:p>
  </w:endnote>
  <w:endnote w:type="continuationSeparator" w:id="0">
    <w:p w:rsidR="00BC5499" w:rsidRDefault="00BC5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499" w:rsidRDefault="00BC5499">
      <w:r>
        <w:separator/>
      </w:r>
    </w:p>
  </w:footnote>
  <w:footnote w:type="continuationSeparator" w:id="0">
    <w:p w:rsidR="00BC5499" w:rsidRDefault="00BC5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FB" w:rsidRDefault="009A74BD">
    <w:pPr>
      <w:pStyle w:val="a6"/>
      <w:framePr w:wrap="around" w:vAnchor="text" w:hAnchor="margin" w:xAlign="center" w:y="1"/>
      <w:rPr>
        <w:rStyle w:val="a7"/>
      </w:rPr>
    </w:pPr>
    <w:r>
      <w:rPr>
        <w:rStyle w:val="a7"/>
      </w:rPr>
      <w:fldChar w:fldCharType="begin"/>
    </w:r>
    <w:r w:rsidR="00576BFB">
      <w:rPr>
        <w:rStyle w:val="a7"/>
      </w:rPr>
      <w:instrText xml:space="preserve">PAGE  </w:instrText>
    </w:r>
    <w:r>
      <w:rPr>
        <w:rStyle w:val="a7"/>
      </w:rPr>
      <w:fldChar w:fldCharType="end"/>
    </w:r>
  </w:p>
  <w:p w:rsidR="00576BFB" w:rsidRDefault="00576BF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FB" w:rsidRDefault="009A74BD">
    <w:pPr>
      <w:pStyle w:val="a6"/>
      <w:framePr w:wrap="around" w:vAnchor="text" w:hAnchor="margin" w:xAlign="center" w:y="1"/>
      <w:rPr>
        <w:rStyle w:val="a7"/>
      </w:rPr>
    </w:pPr>
    <w:r>
      <w:rPr>
        <w:rStyle w:val="a7"/>
      </w:rPr>
      <w:fldChar w:fldCharType="begin"/>
    </w:r>
    <w:r w:rsidR="00576BFB">
      <w:rPr>
        <w:rStyle w:val="a7"/>
      </w:rPr>
      <w:instrText xml:space="preserve">PAGE  </w:instrText>
    </w:r>
    <w:r>
      <w:rPr>
        <w:rStyle w:val="a7"/>
      </w:rPr>
      <w:fldChar w:fldCharType="separate"/>
    </w:r>
    <w:r w:rsidR="00DF6996">
      <w:rPr>
        <w:rStyle w:val="a7"/>
        <w:noProof/>
      </w:rPr>
      <w:t>5</w:t>
    </w:r>
    <w:r>
      <w:rPr>
        <w:rStyle w:val="a7"/>
      </w:rPr>
      <w:fldChar w:fldCharType="end"/>
    </w:r>
  </w:p>
  <w:p w:rsidR="00576BFB" w:rsidRDefault="00576BF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F6F"/>
    <w:multiLevelType w:val="hybridMultilevel"/>
    <w:tmpl w:val="5A5012D8"/>
    <w:lvl w:ilvl="0" w:tplc="59DCC6DE">
      <w:start w:val="1"/>
      <w:numFmt w:val="decimal"/>
      <w:lvlText w:val="%1."/>
      <w:lvlJc w:val="left"/>
      <w:pPr>
        <w:ind w:left="2203" w:hanging="360"/>
      </w:pPr>
      <w:rPr>
        <w:rFonts w:hint="default"/>
        <w:i w:val="0"/>
        <w:color w:val="00000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E324C8"/>
    <w:multiLevelType w:val="hybridMultilevel"/>
    <w:tmpl w:val="B13AAA46"/>
    <w:lvl w:ilvl="0" w:tplc="7F346B5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0E84F6C"/>
    <w:multiLevelType w:val="hybridMultilevel"/>
    <w:tmpl w:val="C232B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D7402"/>
    <w:multiLevelType w:val="hybridMultilevel"/>
    <w:tmpl w:val="3DF44C96"/>
    <w:lvl w:ilvl="0" w:tplc="9BE2C13C">
      <w:start w:val="1"/>
      <w:numFmt w:val="decimal"/>
      <w:lvlText w:val="%1."/>
      <w:lvlJc w:val="left"/>
      <w:pPr>
        <w:ind w:left="435" w:hanging="360"/>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38013770"/>
    <w:multiLevelType w:val="hybridMultilevel"/>
    <w:tmpl w:val="A328C5FC"/>
    <w:lvl w:ilvl="0" w:tplc="B052AC40">
      <w:numFmt w:val="bullet"/>
      <w:lvlText w:val="-"/>
      <w:lvlJc w:val="left"/>
      <w:pPr>
        <w:tabs>
          <w:tab w:val="num" w:pos="720"/>
        </w:tabs>
        <w:ind w:left="72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C300916"/>
    <w:multiLevelType w:val="hybridMultilevel"/>
    <w:tmpl w:val="753E6382"/>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6">
    <w:nsid w:val="516B2FB2"/>
    <w:multiLevelType w:val="hybridMultilevel"/>
    <w:tmpl w:val="E804910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
    <w:nsid w:val="51D63A58"/>
    <w:multiLevelType w:val="hybridMultilevel"/>
    <w:tmpl w:val="E59E7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1523F9"/>
    <w:multiLevelType w:val="hybridMultilevel"/>
    <w:tmpl w:val="7D8E2280"/>
    <w:lvl w:ilvl="0" w:tplc="9F702CA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86C39D2"/>
    <w:multiLevelType w:val="hybridMultilevel"/>
    <w:tmpl w:val="FE3CE922"/>
    <w:lvl w:ilvl="0" w:tplc="A574D2C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3A7B91"/>
    <w:multiLevelType w:val="hybridMultilevel"/>
    <w:tmpl w:val="04EAD8AE"/>
    <w:lvl w:ilvl="0" w:tplc="3144556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3070F1"/>
    <w:multiLevelType w:val="hybridMultilevel"/>
    <w:tmpl w:val="E7C6441C"/>
    <w:lvl w:ilvl="0" w:tplc="31DC36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9592382"/>
    <w:multiLevelType w:val="hybridMultilevel"/>
    <w:tmpl w:val="70B68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A16AC4"/>
    <w:multiLevelType w:val="hybridMultilevel"/>
    <w:tmpl w:val="02C0BF74"/>
    <w:lvl w:ilvl="0" w:tplc="24482FB0">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10"/>
  </w:num>
  <w:num w:numId="3">
    <w:abstractNumId w:val="8"/>
  </w:num>
  <w:num w:numId="4">
    <w:abstractNumId w:val="13"/>
  </w:num>
  <w:num w:numId="5">
    <w:abstractNumId w:val="6"/>
  </w:num>
  <w:num w:numId="6">
    <w:abstractNumId w:val="11"/>
  </w:num>
  <w:num w:numId="7">
    <w:abstractNumId w:val="1"/>
  </w:num>
  <w:num w:numId="8">
    <w:abstractNumId w:val="9"/>
  </w:num>
  <w:num w:numId="9">
    <w:abstractNumId w:val="3"/>
  </w:num>
  <w:num w:numId="10">
    <w:abstractNumId w:val="2"/>
  </w:num>
  <w:num w:numId="11">
    <w:abstractNumId w:val="0"/>
  </w:num>
  <w:num w:numId="12">
    <w:abstractNumId w:val="5"/>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B3A54"/>
    <w:rsid w:val="000039E1"/>
    <w:rsid w:val="00004EB0"/>
    <w:rsid w:val="00011C50"/>
    <w:rsid w:val="00016243"/>
    <w:rsid w:val="00016301"/>
    <w:rsid w:val="000164D5"/>
    <w:rsid w:val="00020C96"/>
    <w:rsid w:val="000220FB"/>
    <w:rsid w:val="00026E34"/>
    <w:rsid w:val="00027845"/>
    <w:rsid w:val="00030EBF"/>
    <w:rsid w:val="000349E4"/>
    <w:rsid w:val="000366AF"/>
    <w:rsid w:val="00036D7E"/>
    <w:rsid w:val="00040C4C"/>
    <w:rsid w:val="000411D2"/>
    <w:rsid w:val="000426EB"/>
    <w:rsid w:val="00043559"/>
    <w:rsid w:val="00045AB7"/>
    <w:rsid w:val="00046635"/>
    <w:rsid w:val="000502F3"/>
    <w:rsid w:val="00050734"/>
    <w:rsid w:val="00050E40"/>
    <w:rsid w:val="00050FF8"/>
    <w:rsid w:val="00053E75"/>
    <w:rsid w:val="00054D9E"/>
    <w:rsid w:val="00060496"/>
    <w:rsid w:val="000607C7"/>
    <w:rsid w:val="00061E74"/>
    <w:rsid w:val="00072C94"/>
    <w:rsid w:val="00072DB2"/>
    <w:rsid w:val="0007388C"/>
    <w:rsid w:val="00074224"/>
    <w:rsid w:val="00076612"/>
    <w:rsid w:val="00076F0A"/>
    <w:rsid w:val="00080722"/>
    <w:rsid w:val="00086DD0"/>
    <w:rsid w:val="000945BB"/>
    <w:rsid w:val="000963C0"/>
    <w:rsid w:val="00096861"/>
    <w:rsid w:val="00097AA1"/>
    <w:rsid w:val="000A290B"/>
    <w:rsid w:val="000A4212"/>
    <w:rsid w:val="000A67FB"/>
    <w:rsid w:val="000A6B69"/>
    <w:rsid w:val="000A729A"/>
    <w:rsid w:val="000A7D80"/>
    <w:rsid w:val="000B02AD"/>
    <w:rsid w:val="000B22E1"/>
    <w:rsid w:val="000B323B"/>
    <w:rsid w:val="000B5299"/>
    <w:rsid w:val="000B5340"/>
    <w:rsid w:val="000B6164"/>
    <w:rsid w:val="000C1352"/>
    <w:rsid w:val="000C207D"/>
    <w:rsid w:val="000C4125"/>
    <w:rsid w:val="000C4BEB"/>
    <w:rsid w:val="000C6869"/>
    <w:rsid w:val="000D06B3"/>
    <w:rsid w:val="000D2C98"/>
    <w:rsid w:val="000E15A8"/>
    <w:rsid w:val="000E5119"/>
    <w:rsid w:val="000E5A35"/>
    <w:rsid w:val="000F0C6E"/>
    <w:rsid w:val="000F73C9"/>
    <w:rsid w:val="00104544"/>
    <w:rsid w:val="00104F28"/>
    <w:rsid w:val="00105C57"/>
    <w:rsid w:val="001070E8"/>
    <w:rsid w:val="00111B40"/>
    <w:rsid w:val="0011200A"/>
    <w:rsid w:val="0011728B"/>
    <w:rsid w:val="00117492"/>
    <w:rsid w:val="001216E3"/>
    <w:rsid w:val="001234AA"/>
    <w:rsid w:val="001241E3"/>
    <w:rsid w:val="001259F9"/>
    <w:rsid w:val="00127F97"/>
    <w:rsid w:val="001304A2"/>
    <w:rsid w:val="001305FA"/>
    <w:rsid w:val="0013491F"/>
    <w:rsid w:val="00136619"/>
    <w:rsid w:val="001373F4"/>
    <w:rsid w:val="001413B5"/>
    <w:rsid w:val="001427C4"/>
    <w:rsid w:val="001434BC"/>
    <w:rsid w:val="00145171"/>
    <w:rsid w:val="00153558"/>
    <w:rsid w:val="00154209"/>
    <w:rsid w:val="00156BF9"/>
    <w:rsid w:val="00156C12"/>
    <w:rsid w:val="00170EB8"/>
    <w:rsid w:val="00176861"/>
    <w:rsid w:val="00180AFD"/>
    <w:rsid w:val="0018379D"/>
    <w:rsid w:val="00183C76"/>
    <w:rsid w:val="00183E71"/>
    <w:rsid w:val="0018435F"/>
    <w:rsid w:val="001872DA"/>
    <w:rsid w:val="001905D6"/>
    <w:rsid w:val="0019101B"/>
    <w:rsid w:val="00191E37"/>
    <w:rsid w:val="00193D29"/>
    <w:rsid w:val="001A01B6"/>
    <w:rsid w:val="001A3C83"/>
    <w:rsid w:val="001A52D8"/>
    <w:rsid w:val="001B0EA5"/>
    <w:rsid w:val="001B5941"/>
    <w:rsid w:val="001C778A"/>
    <w:rsid w:val="001D0C66"/>
    <w:rsid w:val="001D2B84"/>
    <w:rsid w:val="001D3F20"/>
    <w:rsid w:val="001D5717"/>
    <w:rsid w:val="001D74EF"/>
    <w:rsid w:val="001E06A4"/>
    <w:rsid w:val="001E5FB8"/>
    <w:rsid w:val="001F33AA"/>
    <w:rsid w:val="001F3824"/>
    <w:rsid w:val="001F4209"/>
    <w:rsid w:val="001F6350"/>
    <w:rsid w:val="001F6F80"/>
    <w:rsid w:val="002001F9"/>
    <w:rsid w:val="00204DAA"/>
    <w:rsid w:val="00205500"/>
    <w:rsid w:val="00213E74"/>
    <w:rsid w:val="00214DAF"/>
    <w:rsid w:val="00214FD4"/>
    <w:rsid w:val="00216EF0"/>
    <w:rsid w:val="00223A90"/>
    <w:rsid w:val="00226205"/>
    <w:rsid w:val="00233F31"/>
    <w:rsid w:val="002373CD"/>
    <w:rsid w:val="002401FC"/>
    <w:rsid w:val="0024292A"/>
    <w:rsid w:val="0025188D"/>
    <w:rsid w:val="00251CA0"/>
    <w:rsid w:val="002526FE"/>
    <w:rsid w:val="00253206"/>
    <w:rsid w:val="002616FE"/>
    <w:rsid w:val="0026293C"/>
    <w:rsid w:val="00263024"/>
    <w:rsid w:val="00264C36"/>
    <w:rsid w:val="002656E2"/>
    <w:rsid w:val="002666C5"/>
    <w:rsid w:val="002673CD"/>
    <w:rsid w:val="0027712D"/>
    <w:rsid w:val="00281245"/>
    <w:rsid w:val="002818FE"/>
    <w:rsid w:val="00283579"/>
    <w:rsid w:val="00286D0C"/>
    <w:rsid w:val="00291ECE"/>
    <w:rsid w:val="00291FC4"/>
    <w:rsid w:val="00292EDC"/>
    <w:rsid w:val="002930F0"/>
    <w:rsid w:val="0029337C"/>
    <w:rsid w:val="00293B88"/>
    <w:rsid w:val="002A0774"/>
    <w:rsid w:val="002A13EB"/>
    <w:rsid w:val="002A3355"/>
    <w:rsid w:val="002A4129"/>
    <w:rsid w:val="002A4C4D"/>
    <w:rsid w:val="002B243E"/>
    <w:rsid w:val="002B2A89"/>
    <w:rsid w:val="002B3331"/>
    <w:rsid w:val="002B4FE2"/>
    <w:rsid w:val="002B73C7"/>
    <w:rsid w:val="002B7682"/>
    <w:rsid w:val="002C16DC"/>
    <w:rsid w:val="002C44B6"/>
    <w:rsid w:val="002C51CB"/>
    <w:rsid w:val="002C55B7"/>
    <w:rsid w:val="002D264B"/>
    <w:rsid w:val="002D2805"/>
    <w:rsid w:val="002D49F1"/>
    <w:rsid w:val="002D6209"/>
    <w:rsid w:val="002D6559"/>
    <w:rsid w:val="002E0F6B"/>
    <w:rsid w:val="002E52EA"/>
    <w:rsid w:val="002E5877"/>
    <w:rsid w:val="002E60B0"/>
    <w:rsid w:val="002E71E9"/>
    <w:rsid w:val="002F2758"/>
    <w:rsid w:val="002F3385"/>
    <w:rsid w:val="002F60A3"/>
    <w:rsid w:val="002F6562"/>
    <w:rsid w:val="002F74A0"/>
    <w:rsid w:val="002F77E8"/>
    <w:rsid w:val="003057C9"/>
    <w:rsid w:val="00305DA1"/>
    <w:rsid w:val="00306E73"/>
    <w:rsid w:val="00307F0E"/>
    <w:rsid w:val="003229C2"/>
    <w:rsid w:val="00322C47"/>
    <w:rsid w:val="0032409C"/>
    <w:rsid w:val="00325F58"/>
    <w:rsid w:val="00326615"/>
    <w:rsid w:val="0032751D"/>
    <w:rsid w:val="00327789"/>
    <w:rsid w:val="00327AA2"/>
    <w:rsid w:val="00332279"/>
    <w:rsid w:val="00335D3C"/>
    <w:rsid w:val="00340815"/>
    <w:rsid w:val="00340E12"/>
    <w:rsid w:val="0034202F"/>
    <w:rsid w:val="00343709"/>
    <w:rsid w:val="00344930"/>
    <w:rsid w:val="003471C2"/>
    <w:rsid w:val="003471CF"/>
    <w:rsid w:val="00351508"/>
    <w:rsid w:val="00354D04"/>
    <w:rsid w:val="0035584B"/>
    <w:rsid w:val="00355DBB"/>
    <w:rsid w:val="003563A5"/>
    <w:rsid w:val="00360531"/>
    <w:rsid w:val="0036109F"/>
    <w:rsid w:val="0036378A"/>
    <w:rsid w:val="00365D67"/>
    <w:rsid w:val="00366C91"/>
    <w:rsid w:val="003670D2"/>
    <w:rsid w:val="00371AFE"/>
    <w:rsid w:val="00376977"/>
    <w:rsid w:val="00380E82"/>
    <w:rsid w:val="00391AEB"/>
    <w:rsid w:val="0039277F"/>
    <w:rsid w:val="00392BB6"/>
    <w:rsid w:val="00394D59"/>
    <w:rsid w:val="00395442"/>
    <w:rsid w:val="00396C7E"/>
    <w:rsid w:val="00396CB6"/>
    <w:rsid w:val="00396CC4"/>
    <w:rsid w:val="003A247D"/>
    <w:rsid w:val="003A4351"/>
    <w:rsid w:val="003A56D5"/>
    <w:rsid w:val="003A5AE4"/>
    <w:rsid w:val="003A6041"/>
    <w:rsid w:val="003A7B87"/>
    <w:rsid w:val="003B0B13"/>
    <w:rsid w:val="003B5982"/>
    <w:rsid w:val="003B7C0B"/>
    <w:rsid w:val="003C2A6F"/>
    <w:rsid w:val="003C31EB"/>
    <w:rsid w:val="003D11BB"/>
    <w:rsid w:val="003D34BD"/>
    <w:rsid w:val="003D3E49"/>
    <w:rsid w:val="003D7725"/>
    <w:rsid w:val="003E03A4"/>
    <w:rsid w:val="003E04A9"/>
    <w:rsid w:val="003E1920"/>
    <w:rsid w:val="003E2888"/>
    <w:rsid w:val="003E5DF5"/>
    <w:rsid w:val="003E625C"/>
    <w:rsid w:val="003E7014"/>
    <w:rsid w:val="003E755A"/>
    <w:rsid w:val="003F3475"/>
    <w:rsid w:val="003F5D5D"/>
    <w:rsid w:val="003F66C9"/>
    <w:rsid w:val="00400247"/>
    <w:rsid w:val="00401593"/>
    <w:rsid w:val="00403169"/>
    <w:rsid w:val="00403C3C"/>
    <w:rsid w:val="004041D0"/>
    <w:rsid w:val="00405C38"/>
    <w:rsid w:val="0040681F"/>
    <w:rsid w:val="004115FA"/>
    <w:rsid w:val="004164B9"/>
    <w:rsid w:val="004164F8"/>
    <w:rsid w:val="00416F86"/>
    <w:rsid w:val="00421345"/>
    <w:rsid w:val="004222DC"/>
    <w:rsid w:val="00422ADA"/>
    <w:rsid w:val="00423872"/>
    <w:rsid w:val="00424033"/>
    <w:rsid w:val="0042687B"/>
    <w:rsid w:val="0043273A"/>
    <w:rsid w:val="004340C9"/>
    <w:rsid w:val="00435F66"/>
    <w:rsid w:val="00441740"/>
    <w:rsid w:val="004421F3"/>
    <w:rsid w:val="00442970"/>
    <w:rsid w:val="004475F4"/>
    <w:rsid w:val="00452047"/>
    <w:rsid w:val="0045384D"/>
    <w:rsid w:val="00457654"/>
    <w:rsid w:val="00464EE2"/>
    <w:rsid w:val="004701C0"/>
    <w:rsid w:val="004721BD"/>
    <w:rsid w:val="00472AA6"/>
    <w:rsid w:val="004753EA"/>
    <w:rsid w:val="004824CD"/>
    <w:rsid w:val="00483B43"/>
    <w:rsid w:val="00484739"/>
    <w:rsid w:val="00484B88"/>
    <w:rsid w:val="00491D50"/>
    <w:rsid w:val="00492912"/>
    <w:rsid w:val="004943AD"/>
    <w:rsid w:val="004945C5"/>
    <w:rsid w:val="00495000"/>
    <w:rsid w:val="004953A0"/>
    <w:rsid w:val="00496261"/>
    <w:rsid w:val="004A0BCF"/>
    <w:rsid w:val="004A2D9C"/>
    <w:rsid w:val="004A3D41"/>
    <w:rsid w:val="004A5020"/>
    <w:rsid w:val="004A6DDF"/>
    <w:rsid w:val="004B285B"/>
    <w:rsid w:val="004B2A52"/>
    <w:rsid w:val="004B4D78"/>
    <w:rsid w:val="004B655E"/>
    <w:rsid w:val="004C2DF0"/>
    <w:rsid w:val="004C3942"/>
    <w:rsid w:val="004C3955"/>
    <w:rsid w:val="004C4256"/>
    <w:rsid w:val="004C6DDF"/>
    <w:rsid w:val="004D048D"/>
    <w:rsid w:val="004D1040"/>
    <w:rsid w:val="004D4238"/>
    <w:rsid w:val="004D6DC0"/>
    <w:rsid w:val="004D74B8"/>
    <w:rsid w:val="004E2AE3"/>
    <w:rsid w:val="004E4C2F"/>
    <w:rsid w:val="004E5B7F"/>
    <w:rsid w:val="004F2E89"/>
    <w:rsid w:val="004F45E6"/>
    <w:rsid w:val="004F47FA"/>
    <w:rsid w:val="004F7F04"/>
    <w:rsid w:val="005029DE"/>
    <w:rsid w:val="00502E9A"/>
    <w:rsid w:val="00504197"/>
    <w:rsid w:val="005153E9"/>
    <w:rsid w:val="00516541"/>
    <w:rsid w:val="005168B1"/>
    <w:rsid w:val="00516F20"/>
    <w:rsid w:val="0051759B"/>
    <w:rsid w:val="00525D01"/>
    <w:rsid w:val="00536381"/>
    <w:rsid w:val="00536C74"/>
    <w:rsid w:val="005375EF"/>
    <w:rsid w:val="00537E8F"/>
    <w:rsid w:val="00541D9E"/>
    <w:rsid w:val="00542AFA"/>
    <w:rsid w:val="00553AFE"/>
    <w:rsid w:val="00553BF4"/>
    <w:rsid w:val="00553C9C"/>
    <w:rsid w:val="005552E4"/>
    <w:rsid w:val="00555891"/>
    <w:rsid w:val="00557CB9"/>
    <w:rsid w:val="00562518"/>
    <w:rsid w:val="00562523"/>
    <w:rsid w:val="005677DA"/>
    <w:rsid w:val="0057053A"/>
    <w:rsid w:val="00572699"/>
    <w:rsid w:val="00575374"/>
    <w:rsid w:val="005753CF"/>
    <w:rsid w:val="00576BFB"/>
    <w:rsid w:val="00576C47"/>
    <w:rsid w:val="00577BFA"/>
    <w:rsid w:val="00577E1B"/>
    <w:rsid w:val="00581652"/>
    <w:rsid w:val="005844CB"/>
    <w:rsid w:val="0059204E"/>
    <w:rsid w:val="00595F89"/>
    <w:rsid w:val="005A1AB8"/>
    <w:rsid w:val="005A3AD8"/>
    <w:rsid w:val="005B0CF9"/>
    <w:rsid w:val="005B1619"/>
    <w:rsid w:val="005B27F1"/>
    <w:rsid w:val="005B4014"/>
    <w:rsid w:val="005B4660"/>
    <w:rsid w:val="005B4E7B"/>
    <w:rsid w:val="005B52C5"/>
    <w:rsid w:val="005C38FA"/>
    <w:rsid w:val="005C7BF4"/>
    <w:rsid w:val="005D1063"/>
    <w:rsid w:val="005D2CB5"/>
    <w:rsid w:val="005D422B"/>
    <w:rsid w:val="005D606E"/>
    <w:rsid w:val="005E2C2E"/>
    <w:rsid w:val="005E6734"/>
    <w:rsid w:val="006008E9"/>
    <w:rsid w:val="006051DF"/>
    <w:rsid w:val="00605EC5"/>
    <w:rsid w:val="00613152"/>
    <w:rsid w:val="00615F1B"/>
    <w:rsid w:val="0061612C"/>
    <w:rsid w:val="00621B7A"/>
    <w:rsid w:val="006221FA"/>
    <w:rsid w:val="00622220"/>
    <w:rsid w:val="00622BD3"/>
    <w:rsid w:val="00622D4D"/>
    <w:rsid w:val="00622D99"/>
    <w:rsid w:val="0062318F"/>
    <w:rsid w:val="0062357C"/>
    <w:rsid w:val="0062368F"/>
    <w:rsid w:val="0062435C"/>
    <w:rsid w:val="006255C9"/>
    <w:rsid w:val="00626134"/>
    <w:rsid w:val="006261D0"/>
    <w:rsid w:val="006306C0"/>
    <w:rsid w:val="00633539"/>
    <w:rsid w:val="00633F50"/>
    <w:rsid w:val="0063434C"/>
    <w:rsid w:val="00637E6D"/>
    <w:rsid w:val="006412D4"/>
    <w:rsid w:val="00642575"/>
    <w:rsid w:val="006431D4"/>
    <w:rsid w:val="006438F8"/>
    <w:rsid w:val="006449D0"/>
    <w:rsid w:val="00650788"/>
    <w:rsid w:val="006545C9"/>
    <w:rsid w:val="00654AEB"/>
    <w:rsid w:val="006618AB"/>
    <w:rsid w:val="00665BEC"/>
    <w:rsid w:val="00665E71"/>
    <w:rsid w:val="0066732E"/>
    <w:rsid w:val="00672388"/>
    <w:rsid w:val="00673DC0"/>
    <w:rsid w:val="00674F1D"/>
    <w:rsid w:val="00681572"/>
    <w:rsid w:val="00681F14"/>
    <w:rsid w:val="006862EB"/>
    <w:rsid w:val="0069258B"/>
    <w:rsid w:val="0069368F"/>
    <w:rsid w:val="006A09A0"/>
    <w:rsid w:val="006A2B55"/>
    <w:rsid w:val="006A6E1E"/>
    <w:rsid w:val="006B1E76"/>
    <w:rsid w:val="006B247A"/>
    <w:rsid w:val="006B3EBC"/>
    <w:rsid w:val="006C0C62"/>
    <w:rsid w:val="006C1422"/>
    <w:rsid w:val="006C433A"/>
    <w:rsid w:val="006C452F"/>
    <w:rsid w:val="006C51CB"/>
    <w:rsid w:val="006C54CC"/>
    <w:rsid w:val="006C54D1"/>
    <w:rsid w:val="006C5A82"/>
    <w:rsid w:val="006C5D23"/>
    <w:rsid w:val="006C7BF0"/>
    <w:rsid w:val="006D043A"/>
    <w:rsid w:val="006D551F"/>
    <w:rsid w:val="006E0F80"/>
    <w:rsid w:val="006E190A"/>
    <w:rsid w:val="006E427B"/>
    <w:rsid w:val="006E793E"/>
    <w:rsid w:val="006F1890"/>
    <w:rsid w:val="006F3E7C"/>
    <w:rsid w:val="00701795"/>
    <w:rsid w:val="00703349"/>
    <w:rsid w:val="00707CCC"/>
    <w:rsid w:val="00710239"/>
    <w:rsid w:val="007105CD"/>
    <w:rsid w:val="00710C4F"/>
    <w:rsid w:val="00710F75"/>
    <w:rsid w:val="00711AB4"/>
    <w:rsid w:val="00712C05"/>
    <w:rsid w:val="00712D2C"/>
    <w:rsid w:val="007130B2"/>
    <w:rsid w:val="00716AF0"/>
    <w:rsid w:val="0071778B"/>
    <w:rsid w:val="00717CD1"/>
    <w:rsid w:val="00721135"/>
    <w:rsid w:val="00721A33"/>
    <w:rsid w:val="007251D7"/>
    <w:rsid w:val="00730247"/>
    <w:rsid w:val="00730268"/>
    <w:rsid w:val="00732622"/>
    <w:rsid w:val="00732F0F"/>
    <w:rsid w:val="00736727"/>
    <w:rsid w:val="00744ABB"/>
    <w:rsid w:val="00744E6E"/>
    <w:rsid w:val="00744F4D"/>
    <w:rsid w:val="00746DC2"/>
    <w:rsid w:val="00753A91"/>
    <w:rsid w:val="00754838"/>
    <w:rsid w:val="00755BB7"/>
    <w:rsid w:val="00757496"/>
    <w:rsid w:val="00760951"/>
    <w:rsid w:val="007617F4"/>
    <w:rsid w:val="007635BA"/>
    <w:rsid w:val="0076443C"/>
    <w:rsid w:val="0076464A"/>
    <w:rsid w:val="00764967"/>
    <w:rsid w:val="00765FFC"/>
    <w:rsid w:val="00770F1F"/>
    <w:rsid w:val="00772490"/>
    <w:rsid w:val="00773F3E"/>
    <w:rsid w:val="0077425F"/>
    <w:rsid w:val="0077766E"/>
    <w:rsid w:val="00782C0F"/>
    <w:rsid w:val="00782E3E"/>
    <w:rsid w:val="00782EAB"/>
    <w:rsid w:val="00785F2E"/>
    <w:rsid w:val="00786201"/>
    <w:rsid w:val="007876F4"/>
    <w:rsid w:val="00793B03"/>
    <w:rsid w:val="0079435C"/>
    <w:rsid w:val="0079481B"/>
    <w:rsid w:val="007958B7"/>
    <w:rsid w:val="0079767A"/>
    <w:rsid w:val="007A1380"/>
    <w:rsid w:val="007A4448"/>
    <w:rsid w:val="007A4FD0"/>
    <w:rsid w:val="007A76B1"/>
    <w:rsid w:val="007B0AD7"/>
    <w:rsid w:val="007B6558"/>
    <w:rsid w:val="007B68EE"/>
    <w:rsid w:val="007C3A48"/>
    <w:rsid w:val="007C4BD9"/>
    <w:rsid w:val="007C6271"/>
    <w:rsid w:val="007D3F64"/>
    <w:rsid w:val="007D4A17"/>
    <w:rsid w:val="007D4BB5"/>
    <w:rsid w:val="007D6BB0"/>
    <w:rsid w:val="007D7F5C"/>
    <w:rsid w:val="007E065B"/>
    <w:rsid w:val="007E0767"/>
    <w:rsid w:val="007E0840"/>
    <w:rsid w:val="007E40B4"/>
    <w:rsid w:val="007E5CDE"/>
    <w:rsid w:val="007E64EA"/>
    <w:rsid w:val="007E6FC0"/>
    <w:rsid w:val="007F1632"/>
    <w:rsid w:val="007F1CD1"/>
    <w:rsid w:val="007F5BBB"/>
    <w:rsid w:val="007F5BC8"/>
    <w:rsid w:val="007F7174"/>
    <w:rsid w:val="007F725D"/>
    <w:rsid w:val="00800DCF"/>
    <w:rsid w:val="00802A12"/>
    <w:rsid w:val="00803898"/>
    <w:rsid w:val="008046FB"/>
    <w:rsid w:val="00805D02"/>
    <w:rsid w:val="00806975"/>
    <w:rsid w:val="00806A22"/>
    <w:rsid w:val="00810695"/>
    <w:rsid w:val="00814E9A"/>
    <w:rsid w:val="00817F2C"/>
    <w:rsid w:val="00822CC6"/>
    <w:rsid w:val="00835D33"/>
    <w:rsid w:val="00840498"/>
    <w:rsid w:val="00840608"/>
    <w:rsid w:val="00840AE4"/>
    <w:rsid w:val="00840F25"/>
    <w:rsid w:val="008419AA"/>
    <w:rsid w:val="00841C50"/>
    <w:rsid w:val="00844810"/>
    <w:rsid w:val="00846FA6"/>
    <w:rsid w:val="00850109"/>
    <w:rsid w:val="00852253"/>
    <w:rsid w:val="0085277C"/>
    <w:rsid w:val="008530C1"/>
    <w:rsid w:val="0085318F"/>
    <w:rsid w:val="008557F8"/>
    <w:rsid w:val="0086239A"/>
    <w:rsid w:val="008638C1"/>
    <w:rsid w:val="00865157"/>
    <w:rsid w:val="0086692C"/>
    <w:rsid w:val="008707D2"/>
    <w:rsid w:val="0087098B"/>
    <w:rsid w:val="00872E20"/>
    <w:rsid w:val="00873042"/>
    <w:rsid w:val="00873DDE"/>
    <w:rsid w:val="0087609B"/>
    <w:rsid w:val="0088088A"/>
    <w:rsid w:val="00881166"/>
    <w:rsid w:val="008825A5"/>
    <w:rsid w:val="00885A71"/>
    <w:rsid w:val="0089062C"/>
    <w:rsid w:val="00891752"/>
    <w:rsid w:val="00892406"/>
    <w:rsid w:val="00896026"/>
    <w:rsid w:val="00896A5A"/>
    <w:rsid w:val="00896CDB"/>
    <w:rsid w:val="008A1BFC"/>
    <w:rsid w:val="008A49FC"/>
    <w:rsid w:val="008A4CA7"/>
    <w:rsid w:val="008A6154"/>
    <w:rsid w:val="008A651D"/>
    <w:rsid w:val="008A74DC"/>
    <w:rsid w:val="008B0186"/>
    <w:rsid w:val="008B06D1"/>
    <w:rsid w:val="008B2B66"/>
    <w:rsid w:val="008B2E57"/>
    <w:rsid w:val="008B3A54"/>
    <w:rsid w:val="008B4D77"/>
    <w:rsid w:val="008B6B33"/>
    <w:rsid w:val="008B6E3A"/>
    <w:rsid w:val="008C06C4"/>
    <w:rsid w:val="008C0B2F"/>
    <w:rsid w:val="008C1C39"/>
    <w:rsid w:val="008C210B"/>
    <w:rsid w:val="008C5FD8"/>
    <w:rsid w:val="008C6E7F"/>
    <w:rsid w:val="008C7040"/>
    <w:rsid w:val="008D4915"/>
    <w:rsid w:val="008D73AA"/>
    <w:rsid w:val="008F0153"/>
    <w:rsid w:val="008F4B17"/>
    <w:rsid w:val="008F50F5"/>
    <w:rsid w:val="008F6636"/>
    <w:rsid w:val="008F7971"/>
    <w:rsid w:val="0090067B"/>
    <w:rsid w:val="0090112C"/>
    <w:rsid w:val="00901525"/>
    <w:rsid w:val="00903F4C"/>
    <w:rsid w:val="00905D0D"/>
    <w:rsid w:val="0090716F"/>
    <w:rsid w:val="00907CC5"/>
    <w:rsid w:val="00907EC8"/>
    <w:rsid w:val="00907F9A"/>
    <w:rsid w:val="009138DC"/>
    <w:rsid w:val="00917B63"/>
    <w:rsid w:val="009207A1"/>
    <w:rsid w:val="00921AEF"/>
    <w:rsid w:val="009249B8"/>
    <w:rsid w:val="00924F7A"/>
    <w:rsid w:val="00925F2B"/>
    <w:rsid w:val="00931A2D"/>
    <w:rsid w:val="00936487"/>
    <w:rsid w:val="0093689D"/>
    <w:rsid w:val="00936E29"/>
    <w:rsid w:val="00941EA0"/>
    <w:rsid w:val="009453B5"/>
    <w:rsid w:val="00950842"/>
    <w:rsid w:val="00952111"/>
    <w:rsid w:val="00952C29"/>
    <w:rsid w:val="00955711"/>
    <w:rsid w:val="00956E50"/>
    <w:rsid w:val="009603F1"/>
    <w:rsid w:val="0096377C"/>
    <w:rsid w:val="009642F3"/>
    <w:rsid w:val="0096448C"/>
    <w:rsid w:val="00966669"/>
    <w:rsid w:val="009678AF"/>
    <w:rsid w:val="00967C71"/>
    <w:rsid w:val="00970E8C"/>
    <w:rsid w:val="00972FB7"/>
    <w:rsid w:val="009778C1"/>
    <w:rsid w:val="00981C6D"/>
    <w:rsid w:val="00983095"/>
    <w:rsid w:val="0098335E"/>
    <w:rsid w:val="00983ED9"/>
    <w:rsid w:val="00985280"/>
    <w:rsid w:val="00985895"/>
    <w:rsid w:val="00985A7D"/>
    <w:rsid w:val="00987CD5"/>
    <w:rsid w:val="00991BD7"/>
    <w:rsid w:val="00991CC9"/>
    <w:rsid w:val="009937AA"/>
    <w:rsid w:val="0099795D"/>
    <w:rsid w:val="009A097E"/>
    <w:rsid w:val="009A10F3"/>
    <w:rsid w:val="009A4325"/>
    <w:rsid w:val="009A6BF9"/>
    <w:rsid w:val="009A74BD"/>
    <w:rsid w:val="009A7DEE"/>
    <w:rsid w:val="009B1CD6"/>
    <w:rsid w:val="009B27E4"/>
    <w:rsid w:val="009B3D73"/>
    <w:rsid w:val="009B43E9"/>
    <w:rsid w:val="009C0604"/>
    <w:rsid w:val="009C2066"/>
    <w:rsid w:val="009D090E"/>
    <w:rsid w:val="009D4BFE"/>
    <w:rsid w:val="009D7698"/>
    <w:rsid w:val="009E0804"/>
    <w:rsid w:val="009E1470"/>
    <w:rsid w:val="009E2823"/>
    <w:rsid w:val="009E40D3"/>
    <w:rsid w:val="009F1FAD"/>
    <w:rsid w:val="009F4AAA"/>
    <w:rsid w:val="009F5ABD"/>
    <w:rsid w:val="009F66CE"/>
    <w:rsid w:val="00A00DE6"/>
    <w:rsid w:val="00A0169A"/>
    <w:rsid w:val="00A060F6"/>
    <w:rsid w:val="00A077FB"/>
    <w:rsid w:val="00A11AAB"/>
    <w:rsid w:val="00A17087"/>
    <w:rsid w:val="00A21BB2"/>
    <w:rsid w:val="00A21F27"/>
    <w:rsid w:val="00A22288"/>
    <w:rsid w:val="00A22C46"/>
    <w:rsid w:val="00A23B8A"/>
    <w:rsid w:val="00A23DC1"/>
    <w:rsid w:val="00A258C2"/>
    <w:rsid w:val="00A26A2A"/>
    <w:rsid w:val="00A26DDE"/>
    <w:rsid w:val="00A276D2"/>
    <w:rsid w:val="00A37083"/>
    <w:rsid w:val="00A37852"/>
    <w:rsid w:val="00A4593C"/>
    <w:rsid w:val="00A50D01"/>
    <w:rsid w:val="00A51403"/>
    <w:rsid w:val="00A52987"/>
    <w:rsid w:val="00A52A46"/>
    <w:rsid w:val="00A548FB"/>
    <w:rsid w:val="00A64DE5"/>
    <w:rsid w:val="00A65607"/>
    <w:rsid w:val="00A71964"/>
    <w:rsid w:val="00A72EEB"/>
    <w:rsid w:val="00A738E8"/>
    <w:rsid w:val="00A75BE7"/>
    <w:rsid w:val="00A77DE0"/>
    <w:rsid w:val="00A8070C"/>
    <w:rsid w:val="00A83A66"/>
    <w:rsid w:val="00A83FF7"/>
    <w:rsid w:val="00A85226"/>
    <w:rsid w:val="00A85CD1"/>
    <w:rsid w:val="00A869E1"/>
    <w:rsid w:val="00A92D80"/>
    <w:rsid w:val="00A93323"/>
    <w:rsid w:val="00A9517E"/>
    <w:rsid w:val="00A95546"/>
    <w:rsid w:val="00A97646"/>
    <w:rsid w:val="00AA0915"/>
    <w:rsid w:val="00AA1876"/>
    <w:rsid w:val="00AA3E95"/>
    <w:rsid w:val="00AA6265"/>
    <w:rsid w:val="00AA75C4"/>
    <w:rsid w:val="00AA77F4"/>
    <w:rsid w:val="00AB0DDF"/>
    <w:rsid w:val="00AB2766"/>
    <w:rsid w:val="00AB2D75"/>
    <w:rsid w:val="00AB30B0"/>
    <w:rsid w:val="00AB3586"/>
    <w:rsid w:val="00AB3B02"/>
    <w:rsid w:val="00AB400E"/>
    <w:rsid w:val="00AB7582"/>
    <w:rsid w:val="00AB7BCA"/>
    <w:rsid w:val="00AC0169"/>
    <w:rsid w:val="00AC10F7"/>
    <w:rsid w:val="00AC19BF"/>
    <w:rsid w:val="00AC28B4"/>
    <w:rsid w:val="00AC3B44"/>
    <w:rsid w:val="00AC62CE"/>
    <w:rsid w:val="00AC6523"/>
    <w:rsid w:val="00AD254B"/>
    <w:rsid w:val="00AD715D"/>
    <w:rsid w:val="00AE0E5D"/>
    <w:rsid w:val="00AE26DF"/>
    <w:rsid w:val="00AE3827"/>
    <w:rsid w:val="00AE5734"/>
    <w:rsid w:val="00AE757A"/>
    <w:rsid w:val="00AF1F2D"/>
    <w:rsid w:val="00AF463A"/>
    <w:rsid w:val="00AF4CEF"/>
    <w:rsid w:val="00AF73B5"/>
    <w:rsid w:val="00B00841"/>
    <w:rsid w:val="00B00914"/>
    <w:rsid w:val="00B03934"/>
    <w:rsid w:val="00B0471D"/>
    <w:rsid w:val="00B07F16"/>
    <w:rsid w:val="00B11245"/>
    <w:rsid w:val="00B1524E"/>
    <w:rsid w:val="00B158C3"/>
    <w:rsid w:val="00B16477"/>
    <w:rsid w:val="00B1733C"/>
    <w:rsid w:val="00B20109"/>
    <w:rsid w:val="00B21AF5"/>
    <w:rsid w:val="00B307B8"/>
    <w:rsid w:val="00B34272"/>
    <w:rsid w:val="00B34A2A"/>
    <w:rsid w:val="00B36803"/>
    <w:rsid w:val="00B372AC"/>
    <w:rsid w:val="00B41A38"/>
    <w:rsid w:val="00B4591D"/>
    <w:rsid w:val="00B46E5B"/>
    <w:rsid w:val="00B51219"/>
    <w:rsid w:val="00B52922"/>
    <w:rsid w:val="00B53893"/>
    <w:rsid w:val="00B54BC4"/>
    <w:rsid w:val="00B55272"/>
    <w:rsid w:val="00B608FD"/>
    <w:rsid w:val="00B635D1"/>
    <w:rsid w:val="00B650FE"/>
    <w:rsid w:val="00B666FB"/>
    <w:rsid w:val="00B668EC"/>
    <w:rsid w:val="00B66CC2"/>
    <w:rsid w:val="00B6759F"/>
    <w:rsid w:val="00B67E0A"/>
    <w:rsid w:val="00B712A9"/>
    <w:rsid w:val="00B75158"/>
    <w:rsid w:val="00B761D7"/>
    <w:rsid w:val="00B76B03"/>
    <w:rsid w:val="00B77F1B"/>
    <w:rsid w:val="00B8142D"/>
    <w:rsid w:val="00B83A6E"/>
    <w:rsid w:val="00B83B70"/>
    <w:rsid w:val="00B85259"/>
    <w:rsid w:val="00B8570B"/>
    <w:rsid w:val="00B86330"/>
    <w:rsid w:val="00B90E6D"/>
    <w:rsid w:val="00B92CB0"/>
    <w:rsid w:val="00B94B00"/>
    <w:rsid w:val="00B95812"/>
    <w:rsid w:val="00BB1354"/>
    <w:rsid w:val="00BB13F4"/>
    <w:rsid w:val="00BB2FB5"/>
    <w:rsid w:val="00BB400D"/>
    <w:rsid w:val="00BB5F0F"/>
    <w:rsid w:val="00BB63F8"/>
    <w:rsid w:val="00BB7303"/>
    <w:rsid w:val="00BC0E7A"/>
    <w:rsid w:val="00BC216F"/>
    <w:rsid w:val="00BC2CB3"/>
    <w:rsid w:val="00BC4270"/>
    <w:rsid w:val="00BC4B7F"/>
    <w:rsid w:val="00BC5499"/>
    <w:rsid w:val="00BC599B"/>
    <w:rsid w:val="00BC5A3F"/>
    <w:rsid w:val="00BD276C"/>
    <w:rsid w:val="00BD5007"/>
    <w:rsid w:val="00BE157D"/>
    <w:rsid w:val="00BE7ECF"/>
    <w:rsid w:val="00BF1A57"/>
    <w:rsid w:val="00C05718"/>
    <w:rsid w:val="00C071BB"/>
    <w:rsid w:val="00C0743C"/>
    <w:rsid w:val="00C07670"/>
    <w:rsid w:val="00C07774"/>
    <w:rsid w:val="00C07B8E"/>
    <w:rsid w:val="00C07FDB"/>
    <w:rsid w:val="00C1028D"/>
    <w:rsid w:val="00C122B2"/>
    <w:rsid w:val="00C12C4B"/>
    <w:rsid w:val="00C13A19"/>
    <w:rsid w:val="00C13AD8"/>
    <w:rsid w:val="00C157AB"/>
    <w:rsid w:val="00C16313"/>
    <w:rsid w:val="00C16DA3"/>
    <w:rsid w:val="00C16E22"/>
    <w:rsid w:val="00C173BF"/>
    <w:rsid w:val="00C176FA"/>
    <w:rsid w:val="00C21C6B"/>
    <w:rsid w:val="00C22582"/>
    <w:rsid w:val="00C22E6D"/>
    <w:rsid w:val="00C27298"/>
    <w:rsid w:val="00C30B82"/>
    <w:rsid w:val="00C36047"/>
    <w:rsid w:val="00C36EF2"/>
    <w:rsid w:val="00C3761A"/>
    <w:rsid w:val="00C37751"/>
    <w:rsid w:val="00C425FA"/>
    <w:rsid w:val="00C43034"/>
    <w:rsid w:val="00C43FD4"/>
    <w:rsid w:val="00C44B06"/>
    <w:rsid w:val="00C61211"/>
    <w:rsid w:val="00C64BA6"/>
    <w:rsid w:val="00C6765C"/>
    <w:rsid w:val="00C709DD"/>
    <w:rsid w:val="00C71698"/>
    <w:rsid w:val="00C71A3D"/>
    <w:rsid w:val="00C819C9"/>
    <w:rsid w:val="00C82712"/>
    <w:rsid w:val="00C83A03"/>
    <w:rsid w:val="00C85345"/>
    <w:rsid w:val="00C857DC"/>
    <w:rsid w:val="00C925FA"/>
    <w:rsid w:val="00C92CD6"/>
    <w:rsid w:val="00C93E89"/>
    <w:rsid w:val="00C9421A"/>
    <w:rsid w:val="00C94F4D"/>
    <w:rsid w:val="00C96C75"/>
    <w:rsid w:val="00CB1036"/>
    <w:rsid w:val="00CB379B"/>
    <w:rsid w:val="00CB6A9C"/>
    <w:rsid w:val="00CC0159"/>
    <w:rsid w:val="00CC7E9F"/>
    <w:rsid w:val="00CD1554"/>
    <w:rsid w:val="00CD72A4"/>
    <w:rsid w:val="00CD7B7A"/>
    <w:rsid w:val="00CE28FC"/>
    <w:rsid w:val="00CE3F6B"/>
    <w:rsid w:val="00CE4092"/>
    <w:rsid w:val="00CE52D1"/>
    <w:rsid w:val="00CE5F79"/>
    <w:rsid w:val="00CF3BE5"/>
    <w:rsid w:val="00CF51D1"/>
    <w:rsid w:val="00CF637B"/>
    <w:rsid w:val="00CF677E"/>
    <w:rsid w:val="00D04808"/>
    <w:rsid w:val="00D11CAC"/>
    <w:rsid w:val="00D12DE2"/>
    <w:rsid w:val="00D130C6"/>
    <w:rsid w:val="00D13405"/>
    <w:rsid w:val="00D1373C"/>
    <w:rsid w:val="00D1464A"/>
    <w:rsid w:val="00D15EFE"/>
    <w:rsid w:val="00D16943"/>
    <w:rsid w:val="00D17E0D"/>
    <w:rsid w:val="00D20E2E"/>
    <w:rsid w:val="00D22822"/>
    <w:rsid w:val="00D25612"/>
    <w:rsid w:val="00D25BC5"/>
    <w:rsid w:val="00D2612A"/>
    <w:rsid w:val="00D2640D"/>
    <w:rsid w:val="00D267C7"/>
    <w:rsid w:val="00D27102"/>
    <w:rsid w:val="00D406EB"/>
    <w:rsid w:val="00D40F7A"/>
    <w:rsid w:val="00D41CE8"/>
    <w:rsid w:val="00D42C18"/>
    <w:rsid w:val="00D43373"/>
    <w:rsid w:val="00D450FB"/>
    <w:rsid w:val="00D529EF"/>
    <w:rsid w:val="00D52B55"/>
    <w:rsid w:val="00D55832"/>
    <w:rsid w:val="00D55974"/>
    <w:rsid w:val="00D563C9"/>
    <w:rsid w:val="00D56713"/>
    <w:rsid w:val="00D61EB9"/>
    <w:rsid w:val="00D66694"/>
    <w:rsid w:val="00D6677B"/>
    <w:rsid w:val="00D7002B"/>
    <w:rsid w:val="00D708B2"/>
    <w:rsid w:val="00D722E0"/>
    <w:rsid w:val="00D723A5"/>
    <w:rsid w:val="00D73618"/>
    <w:rsid w:val="00D75331"/>
    <w:rsid w:val="00D77801"/>
    <w:rsid w:val="00D77EA2"/>
    <w:rsid w:val="00D8635E"/>
    <w:rsid w:val="00D90903"/>
    <w:rsid w:val="00D91C73"/>
    <w:rsid w:val="00D92092"/>
    <w:rsid w:val="00D92B0B"/>
    <w:rsid w:val="00D946BC"/>
    <w:rsid w:val="00D95BD0"/>
    <w:rsid w:val="00D95D55"/>
    <w:rsid w:val="00DA14A4"/>
    <w:rsid w:val="00DA2895"/>
    <w:rsid w:val="00DA4477"/>
    <w:rsid w:val="00DB09C7"/>
    <w:rsid w:val="00DB7D05"/>
    <w:rsid w:val="00DC299E"/>
    <w:rsid w:val="00DD3480"/>
    <w:rsid w:val="00DD67FC"/>
    <w:rsid w:val="00DE1B28"/>
    <w:rsid w:val="00DE26E8"/>
    <w:rsid w:val="00DE3DC9"/>
    <w:rsid w:val="00DE4FC4"/>
    <w:rsid w:val="00DF4E18"/>
    <w:rsid w:val="00DF56BF"/>
    <w:rsid w:val="00DF6996"/>
    <w:rsid w:val="00E054F4"/>
    <w:rsid w:val="00E068D5"/>
    <w:rsid w:val="00E0730F"/>
    <w:rsid w:val="00E106ED"/>
    <w:rsid w:val="00E13D6D"/>
    <w:rsid w:val="00E17668"/>
    <w:rsid w:val="00E20136"/>
    <w:rsid w:val="00E208D4"/>
    <w:rsid w:val="00E24090"/>
    <w:rsid w:val="00E2575A"/>
    <w:rsid w:val="00E30065"/>
    <w:rsid w:val="00E30A27"/>
    <w:rsid w:val="00E33B9E"/>
    <w:rsid w:val="00E340E4"/>
    <w:rsid w:val="00E35452"/>
    <w:rsid w:val="00E41CD6"/>
    <w:rsid w:val="00E4285B"/>
    <w:rsid w:val="00E43595"/>
    <w:rsid w:val="00E43641"/>
    <w:rsid w:val="00E47322"/>
    <w:rsid w:val="00E50EAD"/>
    <w:rsid w:val="00E52286"/>
    <w:rsid w:val="00E54DBF"/>
    <w:rsid w:val="00E5564A"/>
    <w:rsid w:val="00E60062"/>
    <w:rsid w:val="00E60C21"/>
    <w:rsid w:val="00E61690"/>
    <w:rsid w:val="00E63729"/>
    <w:rsid w:val="00E677A7"/>
    <w:rsid w:val="00E7057A"/>
    <w:rsid w:val="00E70DA3"/>
    <w:rsid w:val="00E71C2D"/>
    <w:rsid w:val="00E725A1"/>
    <w:rsid w:val="00E73432"/>
    <w:rsid w:val="00E83A82"/>
    <w:rsid w:val="00E8702C"/>
    <w:rsid w:val="00E909BC"/>
    <w:rsid w:val="00E92CBC"/>
    <w:rsid w:val="00E92DC6"/>
    <w:rsid w:val="00E94550"/>
    <w:rsid w:val="00E95B2C"/>
    <w:rsid w:val="00E974FF"/>
    <w:rsid w:val="00E97C2D"/>
    <w:rsid w:val="00EA0162"/>
    <w:rsid w:val="00EA091E"/>
    <w:rsid w:val="00EA110E"/>
    <w:rsid w:val="00EA2664"/>
    <w:rsid w:val="00EA5316"/>
    <w:rsid w:val="00EB21D8"/>
    <w:rsid w:val="00EB2CB1"/>
    <w:rsid w:val="00EB3464"/>
    <w:rsid w:val="00EB58FF"/>
    <w:rsid w:val="00EC13A2"/>
    <w:rsid w:val="00EC52A1"/>
    <w:rsid w:val="00EC6118"/>
    <w:rsid w:val="00ED29E8"/>
    <w:rsid w:val="00EE0F8B"/>
    <w:rsid w:val="00EE1998"/>
    <w:rsid w:val="00EE3B37"/>
    <w:rsid w:val="00EF101F"/>
    <w:rsid w:val="00EF4445"/>
    <w:rsid w:val="00EF47AD"/>
    <w:rsid w:val="00EF50B7"/>
    <w:rsid w:val="00EF6518"/>
    <w:rsid w:val="00EF79A4"/>
    <w:rsid w:val="00F0408A"/>
    <w:rsid w:val="00F04D7F"/>
    <w:rsid w:val="00F06BEA"/>
    <w:rsid w:val="00F071F0"/>
    <w:rsid w:val="00F079BE"/>
    <w:rsid w:val="00F109F3"/>
    <w:rsid w:val="00F11EFA"/>
    <w:rsid w:val="00F1287A"/>
    <w:rsid w:val="00F12F16"/>
    <w:rsid w:val="00F152CB"/>
    <w:rsid w:val="00F31494"/>
    <w:rsid w:val="00F33BEC"/>
    <w:rsid w:val="00F35EE8"/>
    <w:rsid w:val="00F35F5F"/>
    <w:rsid w:val="00F371EB"/>
    <w:rsid w:val="00F37229"/>
    <w:rsid w:val="00F420A3"/>
    <w:rsid w:val="00F43B51"/>
    <w:rsid w:val="00F44771"/>
    <w:rsid w:val="00F546FF"/>
    <w:rsid w:val="00F5486F"/>
    <w:rsid w:val="00F55D2C"/>
    <w:rsid w:val="00F571F0"/>
    <w:rsid w:val="00F5765B"/>
    <w:rsid w:val="00F57C52"/>
    <w:rsid w:val="00F617D9"/>
    <w:rsid w:val="00F63D95"/>
    <w:rsid w:val="00F712E8"/>
    <w:rsid w:val="00F75D2A"/>
    <w:rsid w:val="00F765D6"/>
    <w:rsid w:val="00F771A5"/>
    <w:rsid w:val="00F8193E"/>
    <w:rsid w:val="00F81BC9"/>
    <w:rsid w:val="00F8244E"/>
    <w:rsid w:val="00F847CD"/>
    <w:rsid w:val="00F84924"/>
    <w:rsid w:val="00F94A69"/>
    <w:rsid w:val="00F95851"/>
    <w:rsid w:val="00F964CB"/>
    <w:rsid w:val="00F96F29"/>
    <w:rsid w:val="00FA05D9"/>
    <w:rsid w:val="00FA0FC3"/>
    <w:rsid w:val="00FA6B59"/>
    <w:rsid w:val="00FB617E"/>
    <w:rsid w:val="00FC06F6"/>
    <w:rsid w:val="00FC31A2"/>
    <w:rsid w:val="00FC4E47"/>
    <w:rsid w:val="00FC4F9A"/>
    <w:rsid w:val="00FD1071"/>
    <w:rsid w:val="00FD5152"/>
    <w:rsid w:val="00FD5865"/>
    <w:rsid w:val="00FD6C2B"/>
    <w:rsid w:val="00FD759A"/>
    <w:rsid w:val="00FD7799"/>
    <w:rsid w:val="00FD7BE5"/>
    <w:rsid w:val="00FE3D44"/>
    <w:rsid w:val="00FF11DF"/>
    <w:rsid w:val="00FF17B3"/>
    <w:rsid w:val="00FF2B18"/>
    <w:rsid w:val="00FF5963"/>
    <w:rsid w:val="00FF5E80"/>
    <w:rsid w:val="00FF6228"/>
    <w:rsid w:val="00FF7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A1"/>
    <w:rPr>
      <w:sz w:val="24"/>
      <w:szCs w:val="24"/>
    </w:rPr>
  </w:style>
  <w:style w:type="paragraph" w:styleId="1">
    <w:name w:val="heading 1"/>
    <w:basedOn w:val="a"/>
    <w:next w:val="a"/>
    <w:link w:val="10"/>
    <w:qFormat/>
    <w:rsid w:val="009207A1"/>
    <w:pPr>
      <w:keepNext/>
      <w:jc w:val="center"/>
      <w:outlineLvl w:val="0"/>
    </w:pPr>
    <w:rPr>
      <w:b/>
      <w:i/>
      <w:sz w:val="28"/>
      <w:szCs w:val="28"/>
    </w:rPr>
  </w:style>
  <w:style w:type="paragraph" w:styleId="2">
    <w:name w:val="heading 2"/>
    <w:basedOn w:val="a"/>
    <w:next w:val="a"/>
    <w:link w:val="20"/>
    <w:qFormat/>
    <w:rsid w:val="007A44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07A1"/>
    <w:pPr>
      <w:spacing w:before="100" w:beforeAutospacing="1" w:after="100" w:afterAutospacing="1"/>
    </w:pPr>
  </w:style>
  <w:style w:type="paragraph" w:styleId="a4">
    <w:name w:val="Body Text"/>
    <w:basedOn w:val="a"/>
    <w:semiHidden/>
    <w:rsid w:val="009207A1"/>
    <w:rPr>
      <w:sz w:val="28"/>
      <w:szCs w:val="26"/>
    </w:rPr>
  </w:style>
  <w:style w:type="paragraph" w:styleId="a5">
    <w:name w:val="Body Text Indent"/>
    <w:basedOn w:val="a"/>
    <w:rsid w:val="009207A1"/>
    <w:pPr>
      <w:autoSpaceDE w:val="0"/>
      <w:autoSpaceDN w:val="0"/>
      <w:adjustRightInd w:val="0"/>
      <w:ind w:firstLine="540"/>
      <w:jc w:val="both"/>
    </w:pPr>
    <w:rPr>
      <w:sz w:val="28"/>
    </w:rPr>
  </w:style>
  <w:style w:type="paragraph" w:styleId="21">
    <w:name w:val="Body Text Indent 2"/>
    <w:basedOn w:val="a"/>
    <w:link w:val="22"/>
    <w:rsid w:val="009207A1"/>
    <w:pPr>
      <w:spacing w:after="120" w:line="480" w:lineRule="auto"/>
      <w:ind w:left="283"/>
    </w:pPr>
  </w:style>
  <w:style w:type="paragraph" w:styleId="a6">
    <w:name w:val="header"/>
    <w:basedOn w:val="a"/>
    <w:semiHidden/>
    <w:rsid w:val="009207A1"/>
    <w:pPr>
      <w:tabs>
        <w:tab w:val="center" w:pos="4677"/>
        <w:tab w:val="right" w:pos="9355"/>
      </w:tabs>
    </w:pPr>
  </w:style>
  <w:style w:type="character" w:styleId="a7">
    <w:name w:val="page number"/>
    <w:basedOn w:val="a0"/>
    <w:semiHidden/>
    <w:rsid w:val="009207A1"/>
  </w:style>
  <w:style w:type="paragraph" w:styleId="23">
    <w:name w:val="Body Text 2"/>
    <w:basedOn w:val="a"/>
    <w:semiHidden/>
    <w:rsid w:val="009207A1"/>
    <w:pPr>
      <w:spacing w:after="120" w:line="480" w:lineRule="auto"/>
    </w:pPr>
  </w:style>
  <w:style w:type="paragraph" w:styleId="a8">
    <w:name w:val="Balloon Text"/>
    <w:basedOn w:val="a"/>
    <w:semiHidden/>
    <w:rsid w:val="009207A1"/>
    <w:rPr>
      <w:rFonts w:ascii="Tahoma" w:hAnsi="Tahoma" w:cs="Tahoma"/>
      <w:sz w:val="16"/>
      <w:szCs w:val="16"/>
    </w:rPr>
  </w:style>
  <w:style w:type="paragraph" w:styleId="3">
    <w:name w:val="Body Text 3"/>
    <w:basedOn w:val="a"/>
    <w:link w:val="30"/>
    <w:unhideWhenUsed/>
    <w:rsid w:val="00983ED9"/>
    <w:pPr>
      <w:spacing w:after="120"/>
    </w:pPr>
    <w:rPr>
      <w:sz w:val="16"/>
      <w:szCs w:val="16"/>
    </w:rPr>
  </w:style>
  <w:style w:type="character" w:customStyle="1" w:styleId="30">
    <w:name w:val="Основной текст 3 Знак"/>
    <w:basedOn w:val="a0"/>
    <w:link w:val="3"/>
    <w:rsid w:val="00983ED9"/>
    <w:rPr>
      <w:sz w:val="16"/>
      <w:szCs w:val="16"/>
    </w:rPr>
  </w:style>
  <w:style w:type="character" w:customStyle="1" w:styleId="22">
    <w:name w:val="Основной текст с отступом 2 Знак"/>
    <w:basedOn w:val="a0"/>
    <w:link w:val="21"/>
    <w:rsid w:val="00AA0915"/>
    <w:rPr>
      <w:sz w:val="24"/>
      <w:szCs w:val="24"/>
    </w:rPr>
  </w:style>
  <w:style w:type="paragraph" w:customStyle="1" w:styleId="ConsPlusNormal">
    <w:name w:val="ConsPlusNormal"/>
    <w:link w:val="ConsPlusNormal0"/>
    <w:rsid w:val="009E2823"/>
    <w:pPr>
      <w:widowControl w:val="0"/>
      <w:autoSpaceDE w:val="0"/>
      <w:autoSpaceDN w:val="0"/>
      <w:adjustRightInd w:val="0"/>
      <w:ind w:firstLine="720"/>
    </w:pPr>
    <w:rPr>
      <w:rFonts w:ascii="Arial" w:eastAsia="Calibri" w:hAnsi="Arial" w:cs="Arial"/>
    </w:rPr>
  </w:style>
  <w:style w:type="paragraph" w:styleId="a9">
    <w:name w:val="Title"/>
    <w:basedOn w:val="a"/>
    <w:next w:val="a"/>
    <w:link w:val="aa"/>
    <w:uiPriority w:val="10"/>
    <w:qFormat/>
    <w:rsid w:val="00CF677E"/>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uiPriority w:val="10"/>
    <w:rsid w:val="00CF677E"/>
    <w:rPr>
      <w:rFonts w:ascii="Cambria" w:eastAsia="Times New Roman" w:hAnsi="Cambria" w:cs="Times New Roman"/>
      <w:b/>
      <w:bCs/>
      <w:kern w:val="28"/>
      <w:sz w:val="32"/>
      <w:szCs w:val="32"/>
    </w:rPr>
  </w:style>
  <w:style w:type="paragraph" w:styleId="ab">
    <w:name w:val="List Paragraph"/>
    <w:basedOn w:val="a"/>
    <w:uiPriority w:val="99"/>
    <w:qFormat/>
    <w:rsid w:val="00CF677E"/>
    <w:pPr>
      <w:ind w:left="708"/>
    </w:pPr>
  </w:style>
  <w:style w:type="table" w:styleId="ac">
    <w:name w:val="Table Grid"/>
    <w:basedOn w:val="a1"/>
    <w:uiPriority w:val="59"/>
    <w:rsid w:val="00CF67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Знак Знак Знак Знак Знак Знак Знак Знак Знак Знак"/>
    <w:basedOn w:val="a"/>
    <w:rsid w:val="00D52B55"/>
    <w:pPr>
      <w:spacing w:after="160" w:line="240" w:lineRule="exact"/>
    </w:pPr>
    <w:rPr>
      <w:rFonts w:ascii="Verdana" w:hAnsi="Verdana" w:cs="Verdana"/>
      <w:sz w:val="20"/>
      <w:szCs w:val="20"/>
      <w:lang w:val="en-US" w:eastAsia="en-US"/>
    </w:rPr>
  </w:style>
  <w:style w:type="paragraph" w:customStyle="1" w:styleId="Style2">
    <w:name w:val="Style2"/>
    <w:basedOn w:val="a"/>
    <w:rsid w:val="00EB21D8"/>
    <w:pPr>
      <w:widowControl w:val="0"/>
      <w:autoSpaceDE w:val="0"/>
      <w:autoSpaceDN w:val="0"/>
      <w:adjustRightInd w:val="0"/>
      <w:spacing w:line="275" w:lineRule="exact"/>
      <w:jc w:val="both"/>
    </w:pPr>
    <w:rPr>
      <w:rFonts w:ascii="Courier New" w:eastAsia="Calibri" w:hAnsi="Courier New" w:cs="Courier New"/>
    </w:rPr>
  </w:style>
  <w:style w:type="character" w:customStyle="1" w:styleId="FontStyle14">
    <w:name w:val="Font Style14"/>
    <w:basedOn w:val="a0"/>
    <w:rsid w:val="00EB21D8"/>
    <w:rPr>
      <w:rFonts w:ascii="Georgia" w:hAnsi="Georgia" w:cs="Georgia"/>
      <w:sz w:val="22"/>
      <w:szCs w:val="22"/>
    </w:rPr>
  </w:style>
  <w:style w:type="paragraph" w:customStyle="1" w:styleId="ConsPlusNonformat">
    <w:name w:val="ConsPlusNonformat"/>
    <w:rsid w:val="00EB21D8"/>
    <w:pPr>
      <w:widowControl w:val="0"/>
      <w:autoSpaceDE w:val="0"/>
      <w:autoSpaceDN w:val="0"/>
      <w:adjustRightInd w:val="0"/>
    </w:pPr>
    <w:rPr>
      <w:rFonts w:ascii="Courier New" w:eastAsia="Calibri" w:hAnsi="Courier New" w:cs="Courier New"/>
    </w:rPr>
  </w:style>
  <w:style w:type="paragraph" w:customStyle="1" w:styleId="Style7">
    <w:name w:val="Style7"/>
    <w:basedOn w:val="a"/>
    <w:rsid w:val="00EB21D8"/>
    <w:pPr>
      <w:widowControl w:val="0"/>
      <w:autoSpaceDE w:val="0"/>
      <w:autoSpaceDN w:val="0"/>
      <w:adjustRightInd w:val="0"/>
    </w:pPr>
    <w:rPr>
      <w:rFonts w:eastAsia="Calibri"/>
    </w:rPr>
  </w:style>
  <w:style w:type="paragraph" w:customStyle="1" w:styleId="11">
    <w:name w:val="Знак1"/>
    <w:basedOn w:val="a"/>
    <w:rsid w:val="0042687B"/>
    <w:pPr>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locked/>
    <w:rsid w:val="007A4448"/>
    <w:rPr>
      <w:rFonts w:ascii="Arial" w:hAnsi="Arial" w:cs="Arial"/>
      <w:b/>
      <w:bCs/>
      <w:i/>
      <w:iCs/>
      <w:sz w:val="28"/>
      <w:szCs w:val="28"/>
      <w:lang w:val="ru-RU" w:eastAsia="ru-RU" w:bidi="ar-SA"/>
    </w:rPr>
  </w:style>
  <w:style w:type="character" w:customStyle="1" w:styleId="apple-converted-space">
    <w:name w:val="apple-converted-space"/>
    <w:basedOn w:val="a0"/>
    <w:rsid w:val="00FD5152"/>
    <w:rPr>
      <w:rFonts w:ascii="Times New Roman" w:hAnsi="Times New Roman" w:cs="Times New Roman"/>
    </w:rPr>
  </w:style>
  <w:style w:type="paragraph" w:styleId="ae">
    <w:name w:val="footer"/>
    <w:basedOn w:val="a"/>
    <w:rsid w:val="0025188D"/>
    <w:pPr>
      <w:tabs>
        <w:tab w:val="center" w:pos="4677"/>
        <w:tab w:val="right" w:pos="9355"/>
      </w:tabs>
    </w:pPr>
  </w:style>
  <w:style w:type="character" w:customStyle="1" w:styleId="10">
    <w:name w:val="Заголовок 1 Знак"/>
    <w:basedOn w:val="a0"/>
    <w:link w:val="1"/>
    <w:locked/>
    <w:rsid w:val="008F0153"/>
    <w:rPr>
      <w:b/>
      <w:i/>
      <w:sz w:val="28"/>
      <w:szCs w:val="28"/>
      <w:lang w:val="ru-RU" w:eastAsia="ru-RU" w:bidi="ar-SA"/>
    </w:rPr>
  </w:style>
  <w:style w:type="character" w:customStyle="1" w:styleId="5">
    <w:name w:val="Знак Знак5"/>
    <w:basedOn w:val="a0"/>
    <w:rsid w:val="0085318F"/>
    <w:rPr>
      <w:sz w:val="24"/>
      <w:szCs w:val="24"/>
      <w:lang w:val="ru-RU" w:eastAsia="ru-RU" w:bidi="ar-SA"/>
    </w:rPr>
  </w:style>
  <w:style w:type="character" w:customStyle="1" w:styleId="ConsPlusNormal0">
    <w:name w:val="ConsPlusNormal Знак"/>
    <w:link w:val="ConsPlusNormal"/>
    <w:rsid w:val="00E47322"/>
    <w:rPr>
      <w:rFonts w:ascii="Arial" w:eastAsia="Calibri" w:hAnsi="Arial" w:cs="Arial"/>
      <w:lang w:val="ru-RU" w:eastAsia="ru-RU" w:bidi="ar-SA"/>
    </w:rPr>
  </w:style>
  <w:style w:type="paragraph" w:customStyle="1" w:styleId="12">
    <w:name w:val="Абзац списка1"/>
    <w:basedOn w:val="a"/>
    <w:rsid w:val="00872E20"/>
    <w:pPr>
      <w:spacing w:after="200" w:line="276" w:lineRule="auto"/>
      <w:ind w:left="720"/>
    </w:pPr>
    <w:rPr>
      <w:rFonts w:ascii="Calibri" w:hAnsi="Calibri"/>
      <w:sz w:val="22"/>
      <w:szCs w:val="22"/>
      <w:lang w:eastAsia="en-US"/>
    </w:rPr>
  </w:style>
  <w:style w:type="character" w:styleId="af">
    <w:name w:val="Strong"/>
    <w:basedOn w:val="a0"/>
    <w:uiPriority w:val="22"/>
    <w:qFormat/>
    <w:rsid w:val="00577E1B"/>
    <w:rPr>
      <w:b/>
      <w:bCs/>
    </w:rPr>
  </w:style>
  <w:style w:type="paragraph" w:customStyle="1" w:styleId="af0">
    <w:name w:val="Знак"/>
    <w:basedOn w:val="a"/>
    <w:rsid w:val="006C1422"/>
    <w:pPr>
      <w:widowControl w:val="0"/>
      <w:adjustRightInd w:val="0"/>
      <w:spacing w:line="360" w:lineRule="atLeast"/>
      <w:jc w:val="both"/>
    </w:pPr>
    <w:rPr>
      <w:rFonts w:ascii="Verdana" w:hAnsi="Verdana" w:cs="Verdana"/>
      <w:sz w:val="20"/>
      <w:szCs w:val="20"/>
      <w:lang w:val="en-US" w:eastAsia="en-US"/>
    </w:rPr>
  </w:style>
  <w:style w:type="character" w:customStyle="1" w:styleId="af1">
    <w:name w:val="Без интервала Знак"/>
    <w:link w:val="af2"/>
    <w:uiPriority w:val="1"/>
    <w:locked/>
    <w:rsid w:val="00193D29"/>
    <w:rPr>
      <w:rFonts w:ascii="Cambria" w:hAnsi="Cambria"/>
      <w:lang w:val="en-US" w:bidi="en-US"/>
    </w:rPr>
  </w:style>
  <w:style w:type="paragraph" w:styleId="af2">
    <w:name w:val="No Spacing"/>
    <w:basedOn w:val="a"/>
    <w:link w:val="af1"/>
    <w:uiPriority w:val="1"/>
    <w:qFormat/>
    <w:rsid w:val="00193D29"/>
    <w:rPr>
      <w:rFonts w:ascii="Cambria" w:hAnsi="Cambria"/>
      <w:sz w:val="20"/>
      <w:szCs w:val="20"/>
      <w:lang w:val="en-US" w:bidi="en-US"/>
    </w:rPr>
  </w:style>
  <w:style w:type="character" w:styleId="af3">
    <w:name w:val="Emphasis"/>
    <w:uiPriority w:val="20"/>
    <w:qFormat/>
    <w:rsid w:val="008F6636"/>
    <w:rPr>
      <w:i/>
      <w:iCs/>
    </w:rPr>
  </w:style>
</w:styles>
</file>

<file path=word/webSettings.xml><?xml version="1.0" encoding="utf-8"?>
<w:webSettings xmlns:r="http://schemas.openxmlformats.org/officeDocument/2006/relationships" xmlns:w="http://schemas.openxmlformats.org/wordprocessingml/2006/main">
  <w:divs>
    <w:div w:id="1727869553">
      <w:bodyDiv w:val="1"/>
      <w:marLeft w:val="0"/>
      <w:marRight w:val="0"/>
      <w:marTop w:val="0"/>
      <w:marBottom w:val="0"/>
      <w:divBdr>
        <w:top w:val="none" w:sz="0" w:space="0" w:color="auto"/>
        <w:left w:val="none" w:sz="0" w:space="0" w:color="auto"/>
        <w:bottom w:val="none" w:sz="0" w:space="0" w:color="auto"/>
        <w:right w:val="none" w:sz="0" w:space="0" w:color="auto"/>
      </w:divBdr>
    </w:div>
    <w:div w:id="20351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11111111111111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12121212121212121212121212121212121212121221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6"/>
      <c:depthPercent val="3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8091353996739827E-2"/>
          <c:y val="3.1034482758621213E-2"/>
          <c:w val="0.89559543230018479"/>
          <c:h val="0.82413793103448274"/>
        </c:manualLayout>
      </c:layout>
      <c:bar3DChart>
        <c:barDir val="col"/>
        <c:grouping val="clustered"/>
        <c:ser>
          <c:idx val="0"/>
          <c:order val="0"/>
          <c:spPr>
            <a:gradFill rotWithShape="0">
              <a:gsLst>
                <a:gs pos="0">
                  <a:srgbClr val="CCFFCC"/>
                </a:gs>
                <a:gs pos="100000">
                  <a:srgbClr val="993300"/>
                </a:gs>
              </a:gsLst>
              <a:lin ang="5400000" scaled="1"/>
            </a:gradFill>
            <a:ln w="25359">
              <a:noFill/>
            </a:ln>
          </c:spPr>
          <c:invertIfNegative val="1"/>
          <c:dLbls>
            <c:dLbl>
              <c:idx val="0"/>
              <c:layout>
                <c:manualLayout>
                  <c:x val="2.9911535602617452E-2"/>
                  <c:y val="-9.5463323981054268E-2"/>
                </c:manualLayout>
              </c:layout>
              <c:showVal val="1"/>
            </c:dLbl>
            <c:dLbl>
              <c:idx val="1"/>
              <c:layout>
                <c:manualLayout>
                  <c:x val="1.7232091043513188E-2"/>
                  <c:y val="-0.10674176245210869"/>
                </c:manualLayout>
              </c:layout>
              <c:showVal val="1"/>
            </c:dLbl>
            <c:dLbl>
              <c:idx val="2"/>
              <c:layout>
                <c:manualLayout>
                  <c:x val="1.9339589850251821E-2"/>
                  <c:y val="-0.13309976770145091"/>
                </c:manualLayout>
              </c:layout>
              <c:showVal val="1"/>
            </c:dLbl>
            <c:dLbl>
              <c:idx val="3"/>
              <c:layout>
                <c:manualLayout>
                  <c:x val="2.3078578816490992E-2"/>
                  <c:y val="-0.13299257248016441"/>
                </c:manualLayout>
              </c:layout>
              <c:showVal val="1"/>
            </c:dLbl>
            <c:dLbl>
              <c:idx val="4"/>
              <c:layout>
                <c:manualLayout>
                  <c:x val="1.5555810345546619E-2"/>
                  <c:y val="-0.10396917971460459"/>
                </c:manualLayout>
              </c:layout>
              <c:showVal val="1"/>
            </c:dLbl>
            <c:dLbl>
              <c:idx val="5"/>
              <c:layout>
                <c:manualLayout>
                  <c:x val="4.9703690575655927E-2"/>
                  <c:y val="-0.10718250218722659"/>
                </c:manualLayout>
              </c:layout>
              <c:showVal val="1"/>
            </c:dLbl>
            <c:spPr>
              <a:noFill/>
              <a:ln w="25359">
                <a:noFill/>
              </a:ln>
            </c:spPr>
            <c:txPr>
              <a:bodyPr/>
              <a:lstStyle/>
              <a:p>
                <a:pPr>
                  <a:defRPr sz="1198" b="1" i="0" u="none" strike="noStrike" baseline="0">
                    <a:solidFill>
                      <a:srgbClr val="000000"/>
                    </a:solidFill>
                    <a:latin typeface="Times New Roman"/>
                    <a:ea typeface="Times New Roman"/>
                    <a:cs typeface="Times New Roman"/>
                  </a:defRPr>
                </a:pPr>
                <a:endParaRPr lang="ru-RU"/>
              </a:p>
            </c:txPr>
            <c:showVal val="1"/>
          </c:dLbls>
          <c:cat>
            <c:strRef>
              <c:f>Sheet1!$C$1:$H$1</c:f>
              <c:strCache>
                <c:ptCount val="6"/>
                <c:pt idx="0">
                  <c:v>2013г.</c:v>
                </c:pt>
                <c:pt idx="1">
                  <c:v>2014г.</c:v>
                </c:pt>
                <c:pt idx="2">
                  <c:v>2015г.</c:v>
                </c:pt>
                <c:pt idx="3">
                  <c:v>2016г.</c:v>
                </c:pt>
                <c:pt idx="4">
                  <c:v>2017г.</c:v>
                </c:pt>
                <c:pt idx="5">
                  <c:v>2018г.</c:v>
                </c:pt>
              </c:strCache>
            </c:strRef>
          </c:cat>
          <c:val>
            <c:numRef>
              <c:f>Sheet1!$C$2:$H$2</c:f>
              <c:numCache>
                <c:formatCode>General</c:formatCode>
                <c:ptCount val="6"/>
                <c:pt idx="0">
                  <c:v>1543.3</c:v>
                </c:pt>
                <c:pt idx="1">
                  <c:v>1420.4</c:v>
                </c:pt>
                <c:pt idx="2">
                  <c:v>1051.0999999999999</c:v>
                </c:pt>
                <c:pt idx="3">
                  <c:v>2537</c:v>
                </c:pt>
                <c:pt idx="4">
                  <c:v>2400</c:v>
                </c:pt>
                <c:pt idx="5">
                  <c:v>2652</c:v>
                </c:pt>
              </c:numCache>
            </c:numRef>
          </c:val>
        </c:ser>
        <c:gapWidth val="100"/>
        <c:gapDepth val="200"/>
        <c:shape val="box"/>
        <c:axId val="97097984"/>
        <c:axId val="97112064"/>
        <c:axId val="0"/>
      </c:bar3DChart>
      <c:catAx>
        <c:axId val="97097984"/>
        <c:scaling>
          <c:orientation val="minMax"/>
        </c:scaling>
        <c:axPos val="b"/>
        <c:numFmt formatCode="General" sourceLinked="1"/>
        <c:tickLblPos val="low"/>
        <c:spPr>
          <a:ln w="3170">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97112064"/>
        <c:crosses val="autoZero"/>
        <c:auto val="1"/>
        <c:lblAlgn val="ctr"/>
        <c:lblOffset val="100"/>
        <c:tickLblSkip val="1"/>
        <c:tickMarkSkip val="1"/>
      </c:catAx>
      <c:valAx>
        <c:axId val="97112064"/>
        <c:scaling>
          <c:orientation val="minMax"/>
          <c:min val="0"/>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1373" b="1" i="0" u="none" strike="noStrike" baseline="0">
                <a:solidFill>
                  <a:srgbClr val="000000"/>
                </a:solidFill>
                <a:latin typeface="Times New Roman"/>
                <a:ea typeface="Times New Roman"/>
                <a:cs typeface="Times New Roman"/>
              </a:defRPr>
            </a:pPr>
            <a:endParaRPr lang="ru-RU"/>
          </a:p>
        </c:txPr>
        <c:crossAx val="97097984"/>
        <c:crosses val="autoZero"/>
        <c:crossBetween val="between"/>
      </c:valAx>
      <c:spPr>
        <a:noFill/>
        <a:ln w="25359">
          <a:noFill/>
        </a:ln>
      </c:spPr>
    </c:plotArea>
    <c:plotVisOnly val="1"/>
    <c:dispBlanksAs val="gap"/>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12807881773399016"/>
          <c:y val="0.16803278688524848"/>
          <c:w val="0.47454844006568142"/>
          <c:h val="0.73770491803279881"/>
        </c:manualLayout>
      </c:layout>
      <c:pie3DChart>
        <c:varyColors val="1"/>
        <c:ser>
          <c:idx val="0"/>
          <c:order val="0"/>
          <c:tx>
            <c:strRef>
              <c:f>Лист1!$B$1</c:f>
              <c:strCache>
                <c:ptCount val="1"/>
                <c:pt idx="0">
                  <c:v>Структура видов деятельност малого бизнеса</c:v>
                </c:pt>
              </c:strCache>
            </c:strRef>
          </c:tx>
          <c:dLbls>
            <c:dLbl>
              <c:idx val="0"/>
              <c:layout>
                <c:manualLayout>
                  <c:x val="-3.9109594059363276E-2"/>
                  <c:y val="0.10506131405705436"/>
                </c:manualLayout>
              </c:layout>
              <c:dLblPos val="bestFit"/>
              <c:showVal val="1"/>
            </c:dLbl>
            <c:dLbl>
              <c:idx val="1"/>
              <c:layout>
                <c:manualLayout>
                  <c:x val="-3.4609466920083412E-3"/>
                  <c:y val="-0.12293016651607076"/>
                </c:manualLayout>
              </c:layout>
              <c:dLblPos val="bestFit"/>
              <c:showVal val="1"/>
            </c:dLbl>
            <c:dLbl>
              <c:idx val="2"/>
              <c:layout>
                <c:manualLayout>
                  <c:x val="-7.6886940856533308E-4"/>
                  <c:y val="-2.3930553762746828E-2"/>
                </c:manualLayout>
              </c:layout>
              <c:dLblPos val="bestFit"/>
              <c:showVal val="1"/>
            </c:dLbl>
            <c:dLbl>
              <c:idx val="3"/>
              <c:layout>
                <c:manualLayout>
                  <c:x val="1.9510147438466761E-2"/>
                  <c:y val="-2.5213631082999892E-2"/>
                </c:manualLayout>
              </c:layout>
              <c:dLblPos val="bestFit"/>
              <c:showVal val="1"/>
            </c:dLbl>
            <c:dLbl>
              <c:idx val="4"/>
              <c:layout>
                <c:manualLayout>
                  <c:x val="2.9632158049209451E-2"/>
                  <c:y val="-1.6749709564992925E-2"/>
                </c:manualLayout>
              </c:layout>
              <c:dLblPos val="bestFit"/>
              <c:showVal val="1"/>
            </c:dLbl>
            <c:dLbl>
              <c:idx val="5"/>
              <c:layout>
                <c:manualLayout>
                  <c:x val="2.4751561227260386E-2"/>
                  <c:y val="3.29374811755088E-3"/>
                </c:manualLayout>
              </c:layout>
              <c:dLblPos val="bestFit"/>
              <c:showVal val="1"/>
            </c:dLbl>
            <c:txPr>
              <a:bodyPr/>
              <a:lstStyle/>
              <a:p>
                <a:pPr>
                  <a:defRPr sz="1399" b="1"/>
                </a:pPr>
                <a:endParaRPr lang="ru-RU"/>
              </a:p>
            </c:txPr>
            <c:showVal val="1"/>
          </c:dLbls>
          <c:cat>
            <c:strRef>
              <c:f>Лист1!$A$2:$A$7</c:f>
              <c:strCache>
                <c:ptCount val="6"/>
                <c:pt idx="0">
                  <c:v>торговля</c:v>
                </c:pt>
                <c:pt idx="1">
                  <c:v>услуги</c:v>
                </c:pt>
                <c:pt idx="2">
                  <c:v>сельское хозяйство</c:v>
                </c:pt>
                <c:pt idx="3">
                  <c:v>промышленность </c:v>
                </c:pt>
                <c:pt idx="4">
                  <c:v>транспорт</c:v>
                </c:pt>
                <c:pt idx="5">
                  <c:v>строительство</c:v>
                </c:pt>
              </c:strCache>
            </c:strRef>
          </c:cat>
          <c:val>
            <c:numRef>
              <c:f>Лист1!$B$2:$B$7</c:f>
              <c:numCache>
                <c:formatCode>0%</c:formatCode>
                <c:ptCount val="6"/>
                <c:pt idx="0">
                  <c:v>0.65000000000001046</c:v>
                </c:pt>
                <c:pt idx="1">
                  <c:v>0.18000000000000024</c:v>
                </c:pt>
                <c:pt idx="2">
                  <c:v>6.0000000000000032E-2</c:v>
                </c:pt>
                <c:pt idx="3">
                  <c:v>6.0000000000000032E-2</c:v>
                </c:pt>
                <c:pt idx="4">
                  <c:v>3.0000000000000002E-2</c:v>
                </c:pt>
                <c:pt idx="5">
                  <c:v>2.0000000000000011E-2</c:v>
                </c:pt>
              </c:numCache>
            </c:numRef>
          </c:val>
        </c:ser>
      </c:pie3DChart>
      <c:spPr>
        <a:noFill/>
        <a:ln w="25381">
          <a:noFill/>
        </a:ln>
      </c:spPr>
    </c:plotArea>
    <c:legend>
      <c:legendPos val="r"/>
      <c:layout>
        <c:manualLayout>
          <c:xMode val="edge"/>
          <c:yMode val="edge"/>
          <c:x val="0.69731783527059465"/>
          <c:y val="0.10015360784819929"/>
          <c:w val="0.29020182821974838"/>
          <c:h val="0.77578374424509433"/>
        </c:manualLayout>
      </c:layout>
      <c:txPr>
        <a:bodyPr/>
        <a:lstStyle/>
        <a:p>
          <a:pPr>
            <a:defRPr sz="1399" b="0"/>
          </a:pPr>
          <a:endParaRPr lang="ru-RU"/>
        </a:p>
      </c:txPr>
    </c:legend>
    <c:plotVisOnly val="1"/>
    <c:dispBlanksAs val="zero"/>
  </c:chart>
  <c:spPr>
    <a:solidFill>
      <a:schemeClr val="accent3">
        <a:lumMod val="20000"/>
        <a:lumOff val="80000"/>
      </a:schemeClr>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B69E82-8CD0-4390-A188-DB4A1CBD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18</Pages>
  <Words>4347</Words>
  <Characters>24782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DreamLair</Company>
  <LinksUpToDate>false</LinksUpToDate>
  <CharactersWithSpaces>29071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Elite</dc:creator>
  <cp:lastModifiedBy>Пользователь</cp:lastModifiedBy>
  <cp:revision>62</cp:revision>
  <cp:lastPrinted>2019-04-26T06:40:00Z</cp:lastPrinted>
  <dcterms:created xsi:type="dcterms:W3CDTF">2019-04-15T05:44:00Z</dcterms:created>
  <dcterms:modified xsi:type="dcterms:W3CDTF">2019-05-13T12:17:00Z</dcterms:modified>
</cp:coreProperties>
</file>