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О работе с обращениями граждан, поступивших на рассмотрение в администрацию Бутурлиновского муниципального района Воронежской области</w:t>
      </w: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  <w:r w:rsidR="00C316F7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в </w:t>
      </w:r>
      <w:r w:rsidR="007C5891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четвертом</w:t>
      </w:r>
      <w:r w:rsidR="00C316F7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</w:t>
      </w:r>
      <w:r w:rsidR="00871808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квартале 202</w:t>
      </w:r>
      <w:r w:rsidR="00E30BFD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1</w:t>
      </w: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года </w:t>
      </w:r>
    </w:p>
    <w:p w:rsidR="00136A85" w:rsidRPr="00136A85" w:rsidRDefault="00F71C64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Работа с обращениями граждан в администрации Бутурлиновского муниципального района осуществляется в </w:t>
      </w:r>
      <w:proofErr w:type="gramStart"/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соответствии</w:t>
      </w:r>
      <w:proofErr w:type="gramEnd"/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с: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Постановлением администрации Бутурлиновского муниципального района от 09.04.2013 № 346 «Об утверждении Положения о порядке рассмотрения обращений граждан и организации личного приема граждан в администрации Бутурлиновского муниципального района».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Все обращения, поступившие в администр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>ацию района в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gramStart"/>
      <w:r w:rsidR="00F71C64">
        <w:rPr>
          <w:rFonts w:ascii="Tahoma" w:eastAsia="Times New Roman" w:hAnsi="Tahoma" w:cs="Tahoma"/>
          <w:color w:val="333333"/>
          <w:sz w:val="24"/>
          <w:szCs w:val="24"/>
        </w:rPr>
        <w:t>третьем</w:t>
      </w:r>
      <w:proofErr w:type="gramEnd"/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в письменной форме, в форме электронных сообщений, индивидуальные и коллективные обращения граждан зарегистрированы в установленном порядке.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Обращения граждан рассматриваются в </w:t>
      </w:r>
      <w:proofErr w:type="gramStart"/>
      <w:r w:rsidRPr="00136A85">
        <w:rPr>
          <w:rFonts w:ascii="Tahoma" w:eastAsia="Times New Roman" w:hAnsi="Tahoma" w:cs="Tahoma"/>
          <w:color w:val="333333"/>
          <w:sz w:val="24"/>
          <w:szCs w:val="24"/>
        </w:rPr>
        <w:t>соответствии</w:t>
      </w:r>
      <w:proofErr w:type="gramEnd"/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со сроками, определенными федеральным законодательством.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 администрацию Бутурлинов</w:t>
      </w:r>
      <w:r w:rsidR="007A6A7E">
        <w:rPr>
          <w:rFonts w:ascii="Tahoma" w:eastAsia="Times New Roman" w:hAnsi="Tahoma" w:cs="Tahoma"/>
          <w:color w:val="333333"/>
          <w:sz w:val="24"/>
          <w:szCs w:val="24"/>
        </w:rPr>
        <w:t>ского муници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пального района в </w:t>
      </w:r>
      <w:r w:rsidR="007C5891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871808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gramStart"/>
      <w:r w:rsidR="00871808">
        <w:rPr>
          <w:rFonts w:ascii="Tahoma" w:eastAsia="Times New Roman" w:hAnsi="Tahoma" w:cs="Tahoma"/>
          <w:color w:val="333333"/>
          <w:sz w:val="24"/>
          <w:szCs w:val="24"/>
        </w:rPr>
        <w:t>квартале</w:t>
      </w:r>
      <w:proofErr w:type="gramEnd"/>
      <w:r w:rsidR="00871808">
        <w:rPr>
          <w:rFonts w:ascii="Tahoma" w:eastAsia="Times New Roman" w:hAnsi="Tahoma" w:cs="Tahoma"/>
          <w:color w:val="333333"/>
          <w:sz w:val="24"/>
          <w:szCs w:val="24"/>
        </w:rPr>
        <w:t xml:space="preserve"> 202</w:t>
      </w:r>
      <w:r w:rsidR="00706DF8"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а на рассмотрение поступило - </w:t>
      </w:r>
      <w:r w:rsidR="00DE5568">
        <w:rPr>
          <w:rFonts w:ascii="Tahoma" w:eastAsia="Times New Roman" w:hAnsi="Tahoma" w:cs="Tahoma"/>
          <w:color w:val="333333"/>
          <w:sz w:val="24"/>
          <w:szCs w:val="24"/>
        </w:rPr>
        <w:t>35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обращени</w:t>
      </w:r>
      <w:r w:rsidR="00E824E8">
        <w:rPr>
          <w:rFonts w:ascii="Tahoma" w:eastAsia="Times New Roman" w:hAnsi="Tahoma" w:cs="Tahoma"/>
          <w:color w:val="333333"/>
          <w:sz w:val="24"/>
          <w:szCs w:val="24"/>
        </w:rPr>
        <w:t>я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граждан (в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603F89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</w:t>
      </w:r>
      <w:r w:rsidR="00706DF8">
        <w:rPr>
          <w:rFonts w:ascii="Tahoma" w:eastAsia="Times New Roman" w:hAnsi="Tahoma" w:cs="Tahoma"/>
          <w:color w:val="333333"/>
          <w:sz w:val="24"/>
          <w:szCs w:val="24"/>
        </w:rPr>
        <w:t>20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7C5891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706DF8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</w:t>
      </w:r>
      <w:r w:rsidR="007C5891">
        <w:rPr>
          <w:rFonts w:ascii="Tahoma" w:eastAsia="Times New Roman" w:hAnsi="Tahoma" w:cs="Tahoma"/>
          <w:color w:val="333333"/>
          <w:sz w:val="24"/>
          <w:szCs w:val="24"/>
        </w:rPr>
        <w:t>й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, в </w:t>
      </w:r>
      <w:r w:rsidR="007C5891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871808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202</w:t>
      </w:r>
      <w:r w:rsidR="00706DF8"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 </w:t>
      </w:r>
      <w:r w:rsidR="007C5891">
        <w:rPr>
          <w:rFonts w:ascii="Tahoma" w:eastAsia="Times New Roman" w:hAnsi="Tahoma" w:cs="Tahoma"/>
          <w:color w:val="333333"/>
          <w:sz w:val="24"/>
          <w:szCs w:val="24"/>
        </w:rPr>
        <w:t>38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обращений), в том числе: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2344"/>
        <w:gridCol w:w="2343"/>
        <w:gridCol w:w="2343"/>
        <w:gridCol w:w="2343"/>
      </w:tblGrid>
      <w:tr w:rsidR="00136A85" w:rsidRPr="00136A85" w:rsidTr="00C316F7">
        <w:trPr>
          <w:jc w:val="center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Обращения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603F89" w:rsidP="007A6A7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DE556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2021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603F89" w:rsidP="00706DF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</w:t>
            </w:r>
            <w:r w:rsidR="00706DF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603F89" w:rsidP="00706DF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87180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</w:t>
            </w:r>
            <w:r w:rsidR="00C316F7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706DF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</w:tr>
      <w:tr w:rsidR="00857FBD" w:rsidRPr="00136A85" w:rsidTr="00C316F7">
        <w:trPr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57FBD" w:rsidRPr="00136A85" w:rsidRDefault="00857FB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Всего обращений</w:t>
            </w:r>
          </w:p>
          <w:p w:rsidR="00857FBD" w:rsidRPr="00136A85" w:rsidRDefault="00857FB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57FBD" w:rsidRPr="00E17579" w:rsidRDefault="00DE5568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35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57FBD" w:rsidRPr="00F14AC1" w:rsidRDefault="00857FBD" w:rsidP="00706DF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  <w:r w:rsidR="00706DF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57FBD" w:rsidRPr="00E17579" w:rsidRDefault="00706DF8" w:rsidP="00857FB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59</w:t>
            </w:r>
          </w:p>
        </w:tc>
      </w:tr>
      <w:tr w:rsidR="00857FBD" w:rsidRPr="00136A85" w:rsidTr="00C316F7">
        <w:trPr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57FBD" w:rsidRPr="00136A85" w:rsidRDefault="00857FB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Из них:</w:t>
            </w:r>
          </w:p>
          <w:p w:rsidR="00857FBD" w:rsidRPr="00136A85" w:rsidRDefault="00857FB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письменных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57FBD" w:rsidRPr="00E17579" w:rsidRDefault="00DE5568" w:rsidP="00DE556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28</w:t>
            </w:r>
            <w:r w:rsidR="00706DF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80</w:t>
            </w:r>
            <w:r w:rsidR="00857FB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57FBD" w:rsidRPr="00F14AC1" w:rsidRDefault="00706DF8" w:rsidP="00706DF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23</w:t>
            </w:r>
            <w:r w:rsidR="00093F6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100</w:t>
            </w:r>
            <w:r w:rsidR="00857FB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57FBD" w:rsidRPr="00E17579" w:rsidRDefault="00706DF8" w:rsidP="00706DF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  <w:r w:rsidR="00857FB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91,7</w:t>
            </w:r>
            <w:r w:rsidR="00857FB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857FBD" w:rsidRPr="00136A85" w:rsidTr="00C316F7">
        <w:trPr>
          <w:trHeight w:val="495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57FBD" w:rsidRPr="00136A85" w:rsidRDefault="00857FB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 электронной почте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57FBD" w:rsidRPr="00E17579" w:rsidRDefault="00857FBD" w:rsidP="00DE556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7 </w:t>
            </w:r>
            <w:r w:rsidRPr="00093F61">
              <w:rPr>
                <w:rFonts w:ascii="Tahoma" w:eastAsia="Times New Roman" w:hAnsi="Tahoma" w:cs="Tahoma"/>
                <w:sz w:val="24"/>
                <w:szCs w:val="24"/>
              </w:rPr>
              <w:t>(</w:t>
            </w:r>
            <w:r w:rsidR="00DE5568">
              <w:rPr>
                <w:rFonts w:ascii="Tahoma" w:eastAsia="Times New Roman" w:hAnsi="Tahoma" w:cs="Tahoma"/>
                <w:sz w:val="24"/>
                <w:szCs w:val="24"/>
              </w:rPr>
              <w:t>20</w:t>
            </w:r>
            <w:r w:rsidRPr="00093F61">
              <w:rPr>
                <w:rFonts w:ascii="Tahoma" w:eastAsia="Times New Roman" w:hAnsi="Tahoma" w:cs="Tahoma"/>
                <w:sz w:val="24"/>
                <w:szCs w:val="24"/>
              </w:rPr>
              <w:t>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57FBD" w:rsidRPr="00F14AC1" w:rsidRDefault="00706DF8" w:rsidP="00706DF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  <w:r w:rsidR="00857FB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30</w:t>
            </w:r>
            <w:r w:rsidR="00857FB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57FBD" w:rsidRPr="00E17579" w:rsidRDefault="00706DF8" w:rsidP="00706DF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  <w:r w:rsidR="00093F6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8,3</w:t>
            </w:r>
            <w:r w:rsidR="00857FB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857FBD" w:rsidRPr="00136A85" w:rsidTr="00C316F7">
        <w:trPr>
          <w:trHeight w:val="330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57FBD" w:rsidRPr="00136A85" w:rsidRDefault="00857FB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в ходе личного приема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57FBD" w:rsidRPr="00E17579" w:rsidRDefault="00857FBD" w:rsidP="00A4303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57FBD" w:rsidRPr="00F14AC1" w:rsidRDefault="00706DF8" w:rsidP="00857FB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57FBD" w:rsidRPr="00E17579" w:rsidRDefault="00857FBD" w:rsidP="00857FB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</w:tbl>
    <w:p w:rsidR="00136A85" w:rsidRPr="00136A85" w:rsidRDefault="003E738F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В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857FBD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>
        <w:rPr>
          <w:rFonts w:ascii="Tahoma" w:eastAsia="Times New Roman" w:hAnsi="Tahoma" w:cs="Tahoma"/>
          <w:color w:val="333333"/>
          <w:sz w:val="24"/>
          <w:szCs w:val="24"/>
        </w:rPr>
        <w:t>квартале 202</w:t>
      </w:r>
      <w:r w:rsidR="00706DF8"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количества повторных обращений – 0, количество колл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>ективных о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бращений составило – </w:t>
      </w:r>
      <w:r w:rsidR="00706DF8"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="003C77EE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</w:t>
      </w:r>
      <w:r w:rsidR="007E53A1">
        <w:rPr>
          <w:rFonts w:ascii="Tahoma" w:eastAsia="Times New Roman" w:hAnsi="Tahoma" w:cs="Tahoma"/>
          <w:color w:val="333333"/>
          <w:sz w:val="24"/>
          <w:szCs w:val="24"/>
        </w:rPr>
        <w:t>я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. По всем обращениям комиссиями были проведены проверки. В </w:t>
      </w:r>
      <w:r>
        <w:rPr>
          <w:rFonts w:ascii="Tahoma" w:eastAsia="Times New Roman" w:hAnsi="Tahoma" w:cs="Tahoma"/>
          <w:color w:val="333333"/>
          <w:sz w:val="24"/>
          <w:szCs w:val="24"/>
        </w:rPr>
        <w:t>аналогичном периоде 20</w:t>
      </w:r>
      <w:r w:rsidR="00706DF8">
        <w:rPr>
          <w:rFonts w:ascii="Tahoma" w:eastAsia="Times New Roman" w:hAnsi="Tahoma" w:cs="Tahoma"/>
          <w:color w:val="333333"/>
          <w:sz w:val="24"/>
          <w:szCs w:val="24"/>
        </w:rPr>
        <w:t>20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дминистрацию района поступило </w:t>
      </w:r>
      <w:r w:rsidR="00706DF8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DC2E76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коллективных обр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ащения и повторных обращений – 0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2A332B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Действенным методом работы с обращениями граждан является проверка фак</w:t>
      </w:r>
      <w:r w:rsidR="00F93CC3">
        <w:rPr>
          <w:rFonts w:ascii="Tahoma" w:eastAsia="Times New Roman" w:hAnsi="Tahoma" w:cs="Tahoma"/>
          <w:color w:val="333333"/>
          <w:sz w:val="24"/>
          <w:szCs w:val="24"/>
        </w:rPr>
        <w:t>тов на местах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. С этой целью в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7E53A1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gramStart"/>
      <w:r w:rsidR="00E17579">
        <w:rPr>
          <w:rFonts w:ascii="Tahoma" w:eastAsia="Times New Roman" w:hAnsi="Tahoma" w:cs="Tahoma"/>
          <w:color w:val="333333"/>
          <w:sz w:val="24"/>
          <w:szCs w:val="24"/>
        </w:rPr>
        <w:t>квартале</w:t>
      </w:r>
      <w:proofErr w:type="gramEnd"/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 202</w:t>
      </w:r>
      <w:r w:rsidR="00706DF8"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комиссионно и с вые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здом на место было рассмотрено </w:t>
      </w:r>
      <w:r w:rsidR="00706DF8"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обращени</w:t>
      </w:r>
      <w:r w:rsidR="00706DF8">
        <w:rPr>
          <w:rFonts w:ascii="Tahoma" w:eastAsia="Times New Roman" w:hAnsi="Tahoma" w:cs="Tahoma"/>
          <w:color w:val="333333"/>
          <w:sz w:val="24"/>
          <w:szCs w:val="24"/>
        </w:rPr>
        <w:t>е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. Случаев волокиты либо нарушения прав и законных интересов граждан не выявлено.</w:t>
      </w:r>
    </w:p>
    <w:p w:rsidR="00136A85" w:rsidRPr="00136A85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Анализ основных источников поступления письменных обращений и запросов на рассмотрение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3557"/>
        <w:gridCol w:w="1949"/>
        <w:gridCol w:w="2084"/>
        <w:gridCol w:w="1783"/>
      </w:tblGrid>
      <w:tr w:rsidR="00136A85" w:rsidRPr="00136A85" w:rsidTr="00642A96">
        <w:trPr>
          <w:jc w:val="center"/>
        </w:trPr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14"/>
                <w:szCs w:val="14"/>
              </w:rPr>
              <w:lastRenderedPageBreak/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Источники поступления: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093F6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706DF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387EEE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093F61" w:rsidRPr="00387EEE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706DF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387EEE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093F61" w:rsidRPr="00387EEE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201</w:t>
            </w:r>
            <w:r w:rsidR="00706DF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9</w:t>
            </w: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093F61" w:rsidRPr="00387EEE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</w:t>
            </w:r>
          </w:p>
          <w:p w:rsidR="00136A85" w:rsidRPr="00136A85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proofErr w:type="gramStart"/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цифрах</w:t>
            </w:r>
            <w:proofErr w:type="gramEnd"/>
          </w:p>
        </w:tc>
      </w:tr>
      <w:tr w:rsidR="00093F61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36A85" w:rsidRDefault="00093F6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Администрация Президента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F71C64" w:rsidRDefault="00DE5568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93BB3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93BB3" w:rsidRDefault="00706DF8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093F61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36A85" w:rsidRDefault="00093F6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F71C64" w:rsidRDefault="00DE5568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93BB3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93BB3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093F61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36A85" w:rsidRDefault="00093F6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федеральные органы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F71C64" w:rsidRDefault="00DE5568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93BB3" w:rsidRDefault="00706DF8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93BB3" w:rsidRDefault="00706DF8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</w:tr>
      <w:tr w:rsidR="00093F61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36A85" w:rsidRDefault="00093F6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депутаты ФС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F71C64" w:rsidRDefault="00093F6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93BB3" w:rsidRDefault="00706DF8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93BB3" w:rsidRDefault="00706DF8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093F61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36A85" w:rsidRDefault="00093F6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органы прокуратуры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F71C64" w:rsidRDefault="00706DF8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93BB3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93BB3" w:rsidRDefault="00706DF8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093F61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36A85" w:rsidRDefault="00093F6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Воронежской области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F71C64" w:rsidRDefault="00DE5568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Default="00706DF8" w:rsidP="00093F61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  <w:p w:rsidR="00093F61" w:rsidRPr="00193BB3" w:rsidRDefault="00093F61" w:rsidP="00093F61">
            <w:pPr>
              <w:spacing w:before="107" w:after="0" w:line="240" w:lineRule="auto"/>
              <w:ind w:firstLine="161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93BB3" w:rsidRDefault="00706DF8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</w:p>
        </w:tc>
      </w:tr>
      <w:tr w:rsidR="00093F61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36A85" w:rsidRDefault="00093F6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департаменты Воронежской области (всего):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F71C64" w:rsidRDefault="00706DF8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93BB3" w:rsidRDefault="00706DF8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93BB3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</w:p>
        </w:tc>
      </w:tr>
      <w:tr w:rsidR="00093F61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36A85" w:rsidRDefault="00093F6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Непосредственно заявитель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F71C64" w:rsidRDefault="00DE5568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15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93BB3" w:rsidRDefault="00093F61" w:rsidP="00706DF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  <w:r w:rsidR="00706DF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93BB3" w:rsidRDefault="00706DF8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26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Тематическая направленность обращений и тенденции: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3410"/>
        <w:gridCol w:w="1819"/>
        <w:gridCol w:w="1954"/>
        <w:gridCol w:w="2190"/>
      </w:tblGrid>
      <w:tr w:rsidR="00136A85" w:rsidRPr="00136A85" w:rsidTr="00642A96">
        <w:trPr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Тематика обращений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DE556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387EE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3D58D0" w:rsidRPr="00387EE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706DF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3D58D0" w:rsidRPr="00136A85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706DF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</w:tr>
      <w:tr w:rsidR="003D58D0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F482E" w:rsidRDefault="00DE5568" w:rsidP="00706DF8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  <w:r w:rsid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2,8</w:t>
            </w:r>
            <w:r w:rsidR="00EF482E"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</w:t>
            </w:r>
            <w:r w:rsid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706DF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 (1</w:t>
            </w:r>
            <w:r w:rsidR="00706DF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706DF8" w:rsidP="003D58D0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3(5%)</w:t>
            </w:r>
          </w:p>
        </w:tc>
      </w:tr>
      <w:tr w:rsidR="003D58D0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социальная сфера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F482E" w:rsidRDefault="00DE5568" w:rsidP="00DE5568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</w:t>
            </w:r>
            <w:r w:rsidR="003D58D0"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22,9</w:t>
            </w:r>
            <w:r w:rsidR="003D58D0"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706DF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 (1</w:t>
            </w:r>
            <w:r w:rsidR="00706DF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3D58D0" w:rsidP="00706DF8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  <w:r w:rsidR="00706DF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 w:rsidR="00706DF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17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3D58D0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экономика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F482E" w:rsidRDefault="00706DF8" w:rsidP="00DE5568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  <w:r w:rsidR="00DE556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  <w:r w:rsidR="003D58D0"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 w:rsidR="00DE556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42,9</w:t>
            </w:r>
            <w:r w:rsidR="003D58D0"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706DF8" w:rsidP="00706DF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  <w:r w:rsidR="003D58D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39</w:t>
            </w:r>
            <w:r w:rsidR="003D58D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E824E8" w:rsidP="00706DF8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  <w:r w:rsidR="00706DF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 w:rsidR="00706DF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28,9</w:t>
            </w:r>
            <w:r w:rsidR="003D58D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3D58D0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оборона и безопасность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F482E" w:rsidRDefault="00EF482E" w:rsidP="00706DF8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 (</w:t>
            </w:r>
            <w:r w:rsidR="00DE556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2,8</w:t>
            </w:r>
            <w:r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</w:t>
            </w:r>
            <w:r w:rsidR="003D58D0"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706DF8" w:rsidP="00706DF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  <w:r w:rsidR="003D58D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  <w:r w:rsidR="003D58D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706DF8" w:rsidP="003D58D0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  <w:r w:rsidR="003D58D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6,</w:t>
            </w:r>
            <w:r w:rsidR="003D58D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8%)</w:t>
            </w:r>
          </w:p>
        </w:tc>
      </w:tr>
      <w:tr w:rsidR="003D58D0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ЖКХ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F482E" w:rsidRDefault="00DE5568" w:rsidP="00706DF8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10 </w:t>
            </w:r>
            <w:r w:rsid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28</w:t>
            </w:r>
            <w:r w:rsidR="00706DF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,6</w:t>
            </w:r>
            <w:r w:rsidR="003D58D0"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706DF8" w:rsidP="00706DF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  <w:r w:rsidR="003D58D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31</w:t>
            </w:r>
            <w:r w:rsidR="003D58D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706DF8" w:rsidP="00706DF8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25</w:t>
            </w:r>
            <w:r w:rsidR="003D58D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42,3</w:t>
            </w:r>
            <w:r w:rsidR="003D58D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9D238D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C947AA">
        <w:rPr>
          <w:rFonts w:ascii="Tahoma" w:eastAsia="Times New Roman" w:hAnsi="Tahoma" w:cs="Tahoma"/>
          <w:color w:val="333333"/>
          <w:sz w:val="24"/>
          <w:szCs w:val="24"/>
        </w:rPr>
        <w:t>Исходя из анализа обращений в</w:t>
      </w:r>
      <w:r w:rsidR="00F71C64" w:rsidRPr="00C947AA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3D58D0" w:rsidRPr="00C947AA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Pr="00C947AA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gramStart"/>
      <w:r w:rsidRPr="00C947AA">
        <w:rPr>
          <w:rFonts w:ascii="Tahoma" w:eastAsia="Times New Roman" w:hAnsi="Tahoma" w:cs="Tahoma"/>
          <w:color w:val="333333"/>
          <w:sz w:val="24"/>
          <w:szCs w:val="24"/>
        </w:rPr>
        <w:t>квартале</w:t>
      </w:r>
      <w:proofErr w:type="gramEnd"/>
      <w:r w:rsidRPr="00C947AA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E17579" w:rsidRPr="00C947AA">
        <w:rPr>
          <w:rFonts w:ascii="Tahoma" w:eastAsia="Times New Roman" w:hAnsi="Tahoma" w:cs="Tahoma"/>
          <w:color w:val="333333"/>
          <w:sz w:val="24"/>
          <w:szCs w:val="24"/>
        </w:rPr>
        <w:t>202</w:t>
      </w:r>
      <w:r w:rsidR="00A15D30"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="00136A85" w:rsidRPr="00C947AA">
        <w:rPr>
          <w:rFonts w:ascii="Tahoma" w:eastAsia="Times New Roman" w:hAnsi="Tahoma" w:cs="Tahoma"/>
          <w:color w:val="333333"/>
          <w:sz w:val="24"/>
          <w:szCs w:val="24"/>
        </w:rPr>
        <w:t xml:space="preserve"> года, в сравнении с аналогичным периодом 20</w:t>
      </w:r>
      <w:r w:rsidR="00A15D30">
        <w:rPr>
          <w:rFonts w:ascii="Tahoma" w:eastAsia="Times New Roman" w:hAnsi="Tahoma" w:cs="Tahoma"/>
          <w:color w:val="333333"/>
          <w:sz w:val="24"/>
          <w:szCs w:val="24"/>
        </w:rPr>
        <w:t>20</w:t>
      </w:r>
      <w:r w:rsidR="00136A85" w:rsidRPr="00C947AA">
        <w:rPr>
          <w:rFonts w:ascii="Tahoma" w:eastAsia="Times New Roman" w:hAnsi="Tahoma" w:cs="Tahoma"/>
          <w:color w:val="333333"/>
          <w:sz w:val="24"/>
          <w:szCs w:val="24"/>
        </w:rPr>
        <w:t xml:space="preserve"> года, отмечается тенденция </w:t>
      </w:r>
      <w:r w:rsidR="00B0087F" w:rsidRPr="00C947AA">
        <w:rPr>
          <w:rFonts w:ascii="Tahoma" w:eastAsia="Times New Roman" w:hAnsi="Tahoma" w:cs="Tahoma"/>
          <w:color w:val="333333"/>
          <w:sz w:val="24"/>
          <w:szCs w:val="24"/>
        </w:rPr>
        <w:t>у</w:t>
      </w:r>
      <w:r w:rsidR="00DE5568">
        <w:rPr>
          <w:rFonts w:ascii="Tahoma" w:eastAsia="Times New Roman" w:hAnsi="Tahoma" w:cs="Tahoma"/>
          <w:color w:val="333333"/>
          <w:sz w:val="24"/>
          <w:szCs w:val="24"/>
        </w:rPr>
        <w:t>величения</w:t>
      </w:r>
      <w:r w:rsidR="00136A85" w:rsidRPr="00C947AA">
        <w:rPr>
          <w:rFonts w:ascii="Tahoma" w:eastAsia="Times New Roman" w:hAnsi="Tahoma" w:cs="Tahoma"/>
          <w:color w:val="333333"/>
          <w:sz w:val="24"/>
          <w:szCs w:val="24"/>
        </w:rPr>
        <w:t xml:space="preserve"> количества </w:t>
      </w:r>
      <w:r w:rsidR="000931FD" w:rsidRPr="00C947AA">
        <w:rPr>
          <w:rFonts w:ascii="Tahoma" w:eastAsia="Times New Roman" w:hAnsi="Tahoma" w:cs="Tahoma"/>
          <w:color w:val="333333"/>
          <w:sz w:val="24"/>
          <w:szCs w:val="24"/>
        </w:rPr>
        <w:t>о</w:t>
      </w:r>
      <w:r w:rsidR="00C947AA" w:rsidRPr="00C947AA">
        <w:rPr>
          <w:rFonts w:ascii="Tahoma" w:eastAsia="Times New Roman" w:hAnsi="Tahoma" w:cs="Tahoma"/>
          <w:color w:val="333333"/>
          <w:sz w:val="24"/>
          <w:szCs w:val="24"/>
        </w:rPr>
        <w:t>бращений по вопросам экономики</w:t>
      </w:r>
      <w:r w:rsidR="00DE5568">
        <w:rPr>
          <w:rFonts w:ascii="Tahoma" w:eastAsia="Times New Roman" w:hAnsi="Tahoma" w:cs="Tahoma"/>
          <w:color w:val="333333"/>
          <w:sz w:val="24"/>
          <w:szCs w:val="24"/>
        </w:rPr>
        <w:t>, социальной сферы и ЖКХ.</w:t>
      </w:r>
    </w:p>
    <w:p w:rsidR="004A6437" w:rsidRPr="004A6437" w:rsidRDefault="00F71C64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4A6437">
        <w:rPr>
          <w:rFonts w:ascii="Tahoma" w:eastAsia="Times New Roman" w:hAnsi="Tahoma" w:cs="Tahoma"/>
          <w:color w:val="333333"/>
          <w:sz w:val="24"/>
          <w:szCs w:val="24"/>
        </w:rPr>
        <w:t xml:space="preserve">Обращения граждан в </w:t>
      </w:r>
      <w:r w:rsidR="003D58D0" w:rsidRPr="004A6437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136A85" w:rsidRPr="004A6437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gramStart"/>
      <w:r w:rsidR="00136A85" w:rsidRPr="004A6437">
        <w:rPr>
          <w:rFonts w:ascii="Tahoma" w:eastAsia="Times New Roman" w:hAnsi="Tahoma" w:cs="Tahoma"/>
          <w:color w:val="333333"/>
          <w:sz w:val="24"/>
          <w:szCs w:val="24"/>
        </w:rPr>
        <w:t>кварт</w:t>
      </w:r>
      <w:r w:rsidR="00E17579" w:rsidRPr="004A6437">
        <w:rPr>
          <w:rFonts w:ascii="Tahoma" w:eastAsia="Times New Roman" w:hAnsi="Tahoma" w:cs="Tahoma"/>
          <w:color w:val="333333"/>
          <w:sz w:val="24"/>
          <w:szCs w:val="24"/>
        </w:rPr>
        <w:t>але</w:t>
      </w:r>
      <w:proofErr w:type="gramEnd"/>
      <w:r w:rsidR="00E17579" w:rsidRPr="004A6437">
        <w:rPr>
          <w:rFonts w:ascii="Tahoma" w:eastAsia="Times New Roman" w:hAnsi="Tahoma" w:cs="Tahoma"/>
          <w:color w:val="333333"/>
          <w:sz w:val="24"/>
          <w:szCs w:val="24"/>
        </w:rPr>
        <w:t xml:space="preserve"> 202</w:t>
      </w:r>
      <w:r w:rsidR="00A15D30"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="00136A85" w:rsidRPr="004A6437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адрес органов местного самоуправления Бутурлиновского муниципального района касались вопросов:</w:t>
      </w:r>
      <w:r w:rsidR="00310746" w:rsidRPr="004A6437">
        <w:rPr>
          <w:rFonts w:ascii="Tahoma" w:eastAsia="Times New Roman" w:hAnsi="Tahoma" w:cs="Tahoma"/>
          <w:color w:val="333333"/>
          <w:sz w:val="24"/>
          <w:szCs w:val="24"/>
        </w:rPr>
        <w:t xml:space="preserve"> запроса данных из архивов, </w:t>
      </w:r>
      <w:r w:rsidR="004A6437" w:rsidRPr="004A6437">
        <w:rPr>
          <w:rFonts w:ascii="Tahoma" w:eastAsia="Times New Roman" w:hAnsi="Tahoma" w:cs="Tahoma"/>
          <w:color w:val="333333"/>
          <w:sz w:val="24"/>
          <w:szCs w:val="24"/>
        </w:rPr>
        <w:t xml:space="preserve">строительства и реконструкции дорог, содержания общего имущества, </w:t>
      </w:r>
      <w:r w:rsidR="004A6437">
        <w:rPr>
          <w:rFonts w:ascii="Tahoma" w:eastAsia="Times New Roman" w:hAnsi="Tahoma" w:cs="Tahoma"/>
          <w:color w:val="333333"/>
          <w:sz w:val="24"/>
          <w:szCs w:val="24"/>
        </w:rPr>
        <w:t xml:space="preserve">вопросов </w:t>
      </w:r>
      <w:r w:rsidR="004A6437" w:rsidRPr="004A6437">
        <w:rPr>
          <w:rFonts w:ascii="Tahoma" w:eastAsia="Times New Roman" w:hAnsi="Tahoma" w:cs="Tahoma"/>
          <w:color w:val="333333"/>
          <w:sz w:val="24"/>
          <w:szCs w:val="24"/>
        </w:rPr>
        <w:t>частного домовладения, благоустройства и ремонта подъездных дорог, в том числе тротуаров.</w:t>
      </w:r>
    </w:p>
    <w:p w:rsidR="004A6437" w:rsidRDefault="004A6437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24"/>
          <w:szCs w:val="24"/>
          <w:highlight w:val="red"/>
        </w:rPr>
      </w:pP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В отчетном периоде администрацией муниципального района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 форме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Результаты рассмотрения обращений, поступивших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5647"/>
        <w:gridCol w:w="1811"/>
        <w:gridCol w:w="1915"/>
      </w:tblGrid>
      <w:tr w:rsidR="00136A85" w:rsidRPr="00136A85" w:rsidTr="00642A96">
        <w:trPr>
          <w:jc w:val="center"/>
        </w:trPr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914F6E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4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642A96" w:rsidP="00DE556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202</w:t>
            </w:r>
            <w:r w:rsidR="00DE5568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1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387EE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2A332B" w:rsidRDefault="003D58D0" w:rsidP="00DE556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20</w:t>
            </w:r>
            <w:r w:rsidR="00DE556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20</w:t>
            </w: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года</w:t>
            </w:r>
          </w:p>
        </w:tc>
      </w:tr>
      <w:tr w:rsidR="003D58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по существу в администрации района: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A15D3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26</w:t>
            </w:r>
          </w:p>
        </w:tc>
      </w:tr>
      <w:tr w:rsidR="003D58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поддержано, меры приняты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A15D3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</w:tr>
      <w:tr w:rsidR="003D58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не поддержано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CC7B8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D58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разъяснено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A15D3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</w:tr>
      <w:tr w:rsidR="003D58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2A332B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CC7B8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D58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CC7B8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D58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2A332B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оставлено без ответа </w:t>
            </w:r>
            <w:r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>(отсутствуют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3"/>
                <w:szCs w:val="23"/>
              </w:rPr>
              <w:t>ФИО,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адресе)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CC7B8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D58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A15D3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26</w:t>
            </w:r>
          </w:p>
        </w:tc>
      </w:tr>
      <w:tr w:rsidR="003D58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CC7B8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D58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срок продлен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CC7B8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D58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A15D3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</w:p>
        </w:tc>
      </w:tr>
      <w:tr w:rsidR="003D58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A15D3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</w:tr>
      <w:tr w:rsidR="003D58D0" w:rsidRPr="00136A85" w:rsidTr="00642A96">
        <w:trPr>
          <w:trHeight w:val="585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2A332B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- привлечено к ответственности должностных лиц за нарушение порядка рассмотрения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CC7B8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D58D0" w:rsidRPr="00136A85" w:rsidTr="00642A96">
        <w:trPr>
          <w:trHeight w:val="240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CC7B8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D58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CC7B8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</w:tbl>
    <w:p w:rsidR="00A23130" w:rsidRDefault="00A23130"/>
    <w:sectPr w:rsidR="00A23130" w:rsidSect="000931F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36A85"/>
    <w:rsid w:val="00013CAA"/>
    <w:rsid w:val="00061962"/>
    <w:rsid w:val="000931FD"/>
    <w:rsid w:val="00093F61"/>
    <w:rsid w:val="00130C1D"/>
    <w:rsid w:val="00136A85"/>
    <w:rsid w:val="001B6CB7"/>
    <w:rsid w:val="002A332B"/>
    <w:rsid w:val="002A54B4"/>
    <w:rsid w:val="002E7AE4"/>
    <w:rsid w:val="002F4631"/>
    <w:rsid w:val="00310746"/>
    <w:rsid w:val="00380B60"/>
    <w:rsid w:val="003C77EE"/>
    <w:rsid w:val="003D58D0"/>
    <w:rsid w:val="003E382B"/>
    <w:rsid w:val="003E738F"/>
    <w:rsid w:val="004A6437"/>
    <w:rsid w:val="00512E16"/>
    <w:rsid w:val="00562F2A"/>
    <w:rsid w:val="005A48A8"/>
    <w:rsid w:val="005D12CF"/>
    <w:rsid w:val="005E6B12"/>
    <w:rsid w:val="00603F89"/>
    <w:rsid w:val="00642A96"/>
    <w:rsid w:val="00706DF8"/>
    <w:rsid w:val="00707CC5"/>
    <w:rsid w:val="007A6A7E"/>
    <w:rsid w:val="007C5891"/>
    <w:rsid w:val="007D63B4"/>
    <w:rsid w:val="007E53A1"/>
    <w:rsid w:val="00857FBD"/>
    <w:rsid w:val="00871808"/>
    <w:rsid w:val="008A2EFC"/>
    <w:rsid w:val="00914F6E"/>
    <w:rsid w:val="00927DB7"/>
    <w:rsid w:val="009326B0"/>
    <w:rsid w:val="00971F44"/>
    <w:rsid w:val="009B5B84"/>
    <w:rsid w:val="009D238D"/>
    <w:rsid w:val="00A15D30"/>
    <w:rsid w:val="00A23130"/>
    <w:rsid w:val="00A4303D"/>
    <w:rsid w:val="00AA102B"/>
    <w:rsid w:val="00B0087F"/>
    <w:rsid w:val="00B16435"/>
    <w:rsid w:val="00BC7942"/>
    <w:rsid w:val="00BE1904"/>
    <w:rsid w:val="00C316F7"/>
    <w:rsid w:val="00C947AA"/>
    <w:rsid w:val="00CC0E70"/>
    <w:rsid w:val="00CC7B84"/>
    <w:rsid w:val="00CE4E3E"/>
    <w:rsid w:val="00D04129"/>
    <w:rsid w:val="00D237B4"/>
    <w:rsid w:val="00D472B4"/>
    <w:rsid w:val="00D7403C"/>
    <w:rsid w:val="00DC2E76"/>
    <w:rsid w:val="00DD2D67"/>
    <w:rsid w:val="00DE5568"/>
    <w:rsid w:val="00E01504"/>
    <w:rsid w:val="00E17579"/>
    <w:rsid w:val="00E25FAB"/>
    <w:rsid w:val="00E30BFD"/>
    <w:rsid w:val="00E824E8"/>
    <w:rsid w:val="00EA3705"/>
    <w:rsid w:val="00EF482E"/>
    <w:rsid w:val="00F03584"/>
    <w:rsid w:val="00F331CA"/>
    <w:rsid w:val="00F71C64"/>
    <w:rsid w:val="00F8160C"/>
    <w:rsid w:val="00F915C8"/>
    <w:rsid w:val="00F93CC3"/>
    <w:rsid w:val="00FA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30"/>
  </w:style>
  <w:style w:type="paragraph" w:styleId="1">
    <w:name w:val="heading 1"/>
    <w:basedOn w:val="a"/>
    <w:link w:val="10"/>
    <w:uiPriority w:val="9"/>
    <w:qFormat/>
    <w:rsid w:val="001B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6CB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AC906-E51B-449C-8712-B14BEFAB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msakriukina</dc:creator>
  <cp:lastModifiedBy>msakriukina</cp:lastModifiedBy>
  <cp:revision>7</cp:revision>
  <dcterms:created xsi:type="dcterms:W3CDTF">2021-01-13T06:39:00Z</dcterms:created>
  <dcterms:modified xsi:type="dcterms:W3CDTF">2022-02-04T06:15:00Z</dcterms:modified>
</cp:coreProperties>
</file>