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Сводка предложений (экспертиза мнпа)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Ссылка на проект: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территории Нижнекисляйского городского поселения Бутурлиновского муниципального района Воронежской области от 01.06.2023 года №108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Дата проведения публичного обсуждения: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 12 января 2024 года  по 31 января 2024 года.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Количество экспертов, участвовавших в обсуждении: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Отчет сгенерирова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: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31.01.2024г.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tbl>
      <w:tblPr>
        <w:tblStyle w:val="686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533"/>
        <w:gridCol w:w="3759"/>
        <w:gridCol w:w="3543"/>
        <w:gridCol w:w="2801"/>
      </w:tblGrid>
      <w:tr>
        <w:tblPrEx/>
        <w:trPr>
          <w:trHeight w:val="692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ind w:left="0" w:right="-108" w:firstLine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Участник 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Позиция участника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обсуждения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Комментарии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разработчика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Ряснянская Инна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ИП Снопова Галина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«Отдел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капитального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Туркин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Валерий Валерьевич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Исполняющая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обязанности директора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МУП «Бутурлиновский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рынок»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Бражникова Яна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75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Генеральный директор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ООО «Бутурлиновский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лес» 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Сергиенко Сергей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Замечания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предложения 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поступили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6769"/>
        <w:gridCol w:w="2551"/>
      </w:tblGrid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676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2255"/>
        <w:gridCol w:w="2760"/>
      </w:tblGrid>
      <w:tr>
        <w:tblPrEx/>
        <w:trPr>
          <w:trHeight w:val="1464"/>
        </w:trPr>
        <w:tc>
          <w:tcPr>
            <w:tcW w:w="5211" w:type="dxa"/>
            <w:textDirection w:val="lrTb"/>
            <w:noWrap w:val="false"/>
          </w:tcPr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right="282"/>
              <w:spacing w:line="240" w:lineRule="auto"/>
              <w:tabs>
                <w:tab w:val="left" w:pos="135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Бутурлиновского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ind w:right="282" w:firstLine="0"/>
              <w:jc w:val="both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pStyle w:val="836"/>
              <w:ind w:right="282" w:firstLine="0"/>
              <w:spacing w:line="360" w:lineRule="auto"/>
              <w:shd w:val="clear" w:color="auto" w:fill="auto"/>
              <w:tabs>
                <w:tab w:val="left" w:pos="902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Е.В.Богодуховская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2)"/>
    <w:pPr>
      <w:contextualSpacing w:val="0"/>
      <w:ind w:left="0" w:right="0" w:hanging="240"/>
      <w:jc w:val="center"/>
      <w:keepLines w:val="0"/>
      <w:keepNext w:val="0"/>
      <w:pageBreakBefore w:val="0"/>
      <w:spacing w:before="0" w:beforeAutospacing="0" w:after="0" w:afterAutospacing="0" w:line="31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2024-10-23T19:42:20Z</dcterms:modified>
</cp:coreProperties>
</file>