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61" w:rsidRDefault="00CF7261" w:rsidP="003467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связ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с введением с 01.04.2022 на территории Воронежской области противопожарного режима, органы местного самоуправления должны принимать меры, направленные на предотвращение либо снижение случаев возникновения лесных пожаров.</w:t>
      </w: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Так, к полномочиям органов местно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 самоуправления поселений, городских округов, внутригородских районов по обеспечению первичных мер пожарной безопасности в границах сельских и городских населенных пунктов в силу требований Федерального закона от 21.12.1994 № 69-ФЗ «О пожарной безопаснос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ти», относится: </w:t>
      </w: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оснащение территорий общего пользования первичными средствами</w:t>
      </w:r>
      <w:r>
        <w:rPr>
          <w:rFonts w:ascii="Times New Roman" w:eastAsia="Times New Roman" w:hAnsi="Times New Roman" w:cs="Times New Roman"/>
          <w:sz w:val="28"/>
        </w:rPr>
        <w:t xml:space="preserve"> тушения пожаров и противопожарным инвентарем;</w:t>
      </w: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принятие мер по локализации пожара и спасению людей и имущества до прибытия подразделений</w:t>
      </w:r>
      <w:r>
        <w:rPr>
          <w:rFonts w:ascii="Times New Roman" w:eastAsia="Times New Roman" w:hAnsi="Times New Roman" w:cs="Times New Roman"/>
          <w:sz w:val="28"/>
        </w:rPr>
        <w:t xml:space="preserve"> Государственной противопожарной службы;</w:t>
      </w: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содействия органам государственной власти субъекто</w:t>
      </w:r>
      <w:r>
        <w:rPr>
          <w:rFonts w:ascii="Times New Roman" w:eastAsia="Times New Roman" w:hAnsi="Times New Roman" w:cs="Times New Roman"/>
          <w:sz w:val="28"/>
        </w:rPr>
        <w:t>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F7261" w:rsidRDefault="003467E6">
      <w:pPr>
        <w:spacing w:after="0" w:line="28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установление особого противопожарного режима в случае повышения пожарной опасности.</w:t>
      </w:r>
    </w:p>
    <w:p w:rsidR="003467E6" w:rsidRDefault="00346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34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261"/>
    <w:rsid w:val="003467E6"/>
    <w:rsid w:val="00C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2022-04-12T11:10:00Z</dcterms:created>
  <dcterms:modified xsi:type="dcterms:W3CDTF">2022-04-12T11:17:00Z</dcterms:modified>
</cp:coreProperties>
</file>