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0A2" w:rsidRPr="003310A2" w:rsidRDefault="006F2D07" w:rsidP="003310A2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7CD" w:rsidRPr="009777AD" w:rsidRDefault="00F474DA" w:rsidP="009777AD">
      <w:pPr>
        <w:jc w:val="center"/>
        <w:rPr>
          <w:sz w:val="36"/>
          <w:szCs w:val="36"/>
        </w:rPr>
      </w:pPr>
      <w:r w:rsidRPr="009777AD">
        <w:rPr>
          <w:b/>
          <w:i/>
          <w:sz w:val="36"/>
          <w:szCs w:val="36"/>
        </w:rPr>
        <w:t xml:space="preserve">Администрация Бутурлиновского </w:t>
      </w:r>
      <w:r w:rsidR="00B6358D" w:rsidRPr="009777AD">
        <w:rPr>
          <w:b/>
          <w:i/>
          <w:sz w:val="36"/>
          <w:szCs w:val="36"/>
        </w:rPr>
        <w:t>муниципального</w:t>
      </w:r>
      <w:r w:rsidR="001B5189">
        <w:rPr>
          <w:b/>
          <w:i/>
          <w:sz w:val="36"/>
          <w:szCs w:val="36"/>
        </w:rPr>
        <w:t xml:space="preserve"> </w:t>
      </w:r>
      <w:r w:rsidRPr="009777AD">
        <w:rPr>
          <w:b/>
          <w:i/>
          <w:sz w:val="36"/>
          <w:szCs w:val="36"/>
        </w:rPr>
        <w:t>района</w:t>
      </w:r>
    </w:p>
    <w:p w:rsidR="00F474DA" w:rsidRPr="009777AD" w:rsidRDefault="00A641EA" w:rsidP="009777AD">
      <w:pPr>
        <w:jc w:val="center"/>
        <w:rPr>
          <w:sz w:val="36"/>
          <w:szCs w:val="36"/>
        </w:rPr>
      </w:pPr>
      <w:r w:rsidRPr="009777AD">
        <w:rPr>
          <w:b/>
          <w:i/>
          <w:sz w:val="36"/>
          <w:szCs w:val="36"/>
        </w:rPr>
        <w:t>Воронежской области</w:t>
      </w:r>
    </w:p>
    <w:p w:rsidR="00F33348" w:rsidRPr="00BF6858" w:rsidRDefault="00F33348" w:rsidP="00F474DA">
      <w:pPr>
        <w:jc w:val="center"/>
        <w:rPr>
          <w:b/>
          <w:i/>
          <w:sz w:val="32"/>
          <w:szCs w:val="32"/>
        </w:rPr>
      </w:pPr>
    </w:p>
    <w:p w:rsidR="00A641EA" w:rsidRDefault="00A641EA" w:rsidP="00991AA4">
      <w:pPr>
        <w:jc w:val="center"/>
        <w:rPr>
          <w:sz w:val="40"/>
          <w:szCs w:val="40"/>
        </w:rPr>
      </w:pPr>
      <w:r w:rsidRPr="00BA0B7A">
        <w:rPr>
          <w:b/>
          <w:i/>
          <w:sz w:val="40"/>
          <w:szCs w:val="40"/>
        </w:rPr>
        <w:t>ПОСТАНОВЛЕНИЕ</w:t>
      </w:r>
    </w:p>
    <w:p w:rsidR="00A641EA" w:rsidRPr="00554814" w:rsidRDefault="00A641EA" w:rsidP="009F1D1C">
      <w:pPr>
        <w:jc w:val="both"/>
        <w:rPr>
          <w:sz w:val="26"/>
          <w:szCs w:val="26"/>
        </w:rPr>
      </w:pPr>
      <w:r w:rsidRPr="00554814">
        <w:rPr>
          <w:sz w:val="26"/>
          <w:szCs w:val="26"/>
        </w:rPr>
        <w:t xml:space="preserve">от </w:t>
      </w:r>
      <w:r w:rsidR="00281F66">
        <w:rPr>
          <w:sz w:val="26"/>
          <w:szCs w:val="26"/>
          <w:u w:val="single"/>
        </w:rPr>
        <w:t>02.04.2020</w:t>
      </w:r>
      <w:r w:rsidRPr="00554814">
        <w:rPr>
          <w:sz w:val="26"/>
          <w:szCs w:val="26"/>
        </w:rPr>
        <w:t xml:space="preserve"> № </w:t>
      </w:r>
      <w:r w:rsidR="00281F66">
        <w:rPr>
          <w:sz w:val="26"/>
          <w:szCs w:val="26"/>
          <w:u w:val="single"/>
        </w:rPr>
        <w:t>204</w:t>
      </w:r>
    </w:p>
    <w:p w:rsidR="003B73CE" w:rsidRDefault="003B73CE" w:rsidP="009F1D1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утурлиновка</w:t>
      </w:r>
      <w:proofErr w:type="spellEnd"/>
    </w:p>
    <w:p w:rsidR="006B641A" w:rsidRDefault="00910CB0" w:rsidP="00993FB4">
      <w:pPr>
        <w:tabs>
          <w:tab w:val="left" w:pos="5245"/>
          <w:tab w:val="left" w:pos="5387"/>
        </w:tabs>
        <w:ind w:right="4394"/>
        <w:jc w:val="both"/>
        <w:rPr>
          <w:b/>
        </w:rPr>
      </w:pPr>
      <w:bookmarkStart w:id="0" w:name="_GoBack"/>
      <w:r w:rsidRPr="00550689">
        <w:rPr>
          <w:b/>
        </w:rPr>
        <w:t xml:space="preserve">Об </w:t>
      </w:r>
      <w:r w:rsidR="00FE7F11">
        <w:rPr>
          <w:b/>
        </w:rPr>
        <w:t>утверждении Регламента взаимодействия администрации Бутурлиновского муниципального района и организаций, выполняющих функции заказчика – застройщика и строительного контроля</w:t>
      </w:r>
      <w:r w:rsidR="0077107C">
        <w:rPr>
          <w:b/>
        </w:rPr>
        <w:t xml:space="preserve"> </w:t>
      </w:r>
    </w:p>
    <w:bookmarkEnd w:id="0"/>
    <w:p w:rsidR="000F6432" w:rsidRDefault="000F6432" w:rsidP="00993FB4">
      <w:pPr>
        <w:tabs>
          <w:tab w:val="left" w:pos="5245"/>
          <w:tab w:val="left" w:pos="5387"/>
        </w:tabs>
        <w:ind w:right="4394"/>
        <w:jc w:val="both"/>
        <w:rPr>
          <w:b/>
        </w:rPr>
      </w:pPr>
    </w:p>
    <w:p w:rsidR="00FE7F11" w:rsidRPr="00550689" w:rsidRDefault="003C0BBC" w:rsidP="00FE7F11">
      <w:pPr>
        <w:tabs>
          <w:tab w:val="left" w:pos="4962"/>
          <w:tab w:val="left" w:pos="9639"/>
        </w:tabs>
        <w:ind w:firstLine="709"/>
        <w:jc w:val="both"/>
      </w:pPr>
      <w:r>
        <w:rPr>
          <w:color w:val="212121"/>
          <w:shd w:val="clear" w:color="auto" w:fill="FFFFFF"/>
        </w:rPr>
        <w:t>В соответстви</w:t>
      </w:r>
      <w:r w:rsidR="00626A1F">
        <w:rPr>
          <w:color w:val="212121"/>
          <w:shd w:val="clear" w:color="auto" w:fill="FFFFFF"/>
        </w:rPr>
        <w:t>и</w:t>
      </w:r>
      <w:r w:rsidR="004B1E85" w:rsidRPr="004B1E85">
        <w:rPr>
          <w:color w:val="212121"/>
          <w:shd w:val="clear" w:color="auto" w:fill="FFFFFF"/>
        </w:rPr>
        <w:t xml:space="preserve"> </w:t>
      </w:r>
      <w:r w:rsidR="00FE7F11">
        <w:t>с федеральным законом № 44-ФЗ от 05.04.2013г. «О контрактной системе в сфере закупок товаров, работ, услуг для обеспечения государственных и муниципальных нужд», в целях повышения эффективности и результативности осуществления закупок товаров, работ, услуг для обеспечения нужд  Бутурлиновского района</w:t>
      </w:r>
      <w:r w:rsidR="00626A1F">
        <w:t>, администрация Бутурлиновского муниципального района</w:t>
      </w:r>
    </w:p>
    <w:p w:rsidR="00787400" w:rsidRPr="00550689" w:rsidRDefault="00787400" w:rsidP="00BA586F">
      <w:pPr>
        <w:jc w:val="center"/>
        <w:rPr>
          <w:color w:val="FF0000"/>
        </w:rPr>
      </w:pPr>
    </w:p>
    <w:p w:rsidR="00513C98" w:rsidRPr="00FE7F11" w:rsidRDefault="00B22AAA" w:rsidP="00FE7F11">
      <w:pPr>
        <w:jc w:val="center"/>
      </w:pPr>
      <w:r w:rsidRPr="00550689">
        <w:t>ПОСТАНОВЛЯЕТ:</w:t>
      </w:r>
    </w:p>
    <w:p w:rsidR="004B1E85" w:rsidRPr="00FE7F11" w:rsidRDefault="00767B67" w:rsidP="00FE7F11">
      <w:pPr>
        <w:tabs>
          <w:tab w:val="left" w:pos="4962"/>
          <w:tab w:val="left" w:pos="9639"/>
        </w:tabs>
        <w:jc w:val="both"/>
        <w:rPr>
          <w:color w:val="212121"/>
        </w:rPr>
      </w:pPr>
      <w:r>
        <w:t xml:space="preserve">           </w:t>
      </w:r>
      <w:r w:rsidR="00AC380F">
        <w:t xml:space="preserve">1. </w:t>
      </w:r>
      <w:proofErr w:type="gramStart"/>
      <w:r w:rsidR="00FE7F11">
        <w:t>Утвердить настоящ</w:t>
      </w:r>
      <w:r w:rsidR="00626A1F">
        <w:t>ий Регламент</w:t>
      </w:r>
      <w:r w:rsidR="00FE7F11">
        <w:t xml:space="preserve"> взаимодействия администрации Бутурлиновского муниципального района и организаций, выполняющих услуги заказчика – застройщика и строительного контроля</w:t>
      </w:r>
      <w:r w:rsidR="00626A1F">
        <w:t>,</w:t>
      </w:r>
      <w:r w:rsidR="00FE7F11">
        <w:t xml:space="preserve"> при приемке выполненных работ (оказания услуг, поставленного товара) по строительству, реконструкции, капитальному ремонту, разработке проектно-сметной документации объектов капитального строительства муниципальной собственности, </w:t>
      </w:r>
      <w:r w:rsidR="008B2CE8">
        <w:t xml:space="preserve">включенных в областную адресную инвестиционную программу (областную адресную программу капитального ремонта), </w:t>
      </w:r>
      <w:r w:rsidR="00FE7F11">
        <w:t>муниципальным заказчиком по которым является Администрация Бутурлиновского муниципального района Воронежской области.</w:t>
      </w:r>
      <w:proofErr w:type="gramEnd"/>
    </w:p>
    <w:p w:rsidR="004B1E85" w:rsidRPr="00767B67" w:rsidRDefault="009333D7" w:rsidP="004B1E85">
      <w:pPr>
        <w:tabs>
          <w:tab w:val="left" w:pos="4962"/>
          <w:tab w:val="left" w:pos="9639"/>
        </w:tabs>
        <w:jc w:val="both"/>
        <w:rPr>
          <w:color w:val="000000" w:themeColor="text1"/>
        </w:rPr>
      </w:pPr>
      <w:r>
        <w:t xml:space="preserve">         </w:t>
      </w:r>
      <w:r w:rsidR="00FE7F11">
        <w:t>2</w:t>
      </w:r>
      <w:r w:rsidRPr="00767B67">
        <w:rPr>
          <w:color w:val="000000" w:themeColor="text1"/>
        </w:rPr>
        <w:t xml:space="preserve">.  </w:t>
      </w:r>
      <w:r w:rsidR="0081316F" w:rsidRPr="00767B67">
        <w:rPr>
          <w:color w:val="000000" w:themeColor="text1"/>
        </w:rPr>
        <w:t>Настоящее постановление  опубликовать на официальном сайте администрации Бутурлиновского муниципального района в информационно-коммуникационной сети «Интернет»</w:t>
      </w:r>
      <w:r w:rsidR="001002C7" w:rsidRPr="00767B67">
        <w:rPr>
          <w:color w:val="000000" w:themeColor="text1"/>
        </w:rPr>
        <w:t>.</w:t>
      </w:r>
    </w:p>
    <w:p w:rsidR="00AE6045" w:rsidRDefault="0081316F" w:rsidP="00626A1F">
      <w:pPr>
        <w:tabs>
          <w:tab w:val="left" w:pos="4962"/>
          <w:tab w:val="left" w:pos="9639"/>
        </w:tabs>
        <w:jc w:val="both"/>
      </w:pPr>
      <w:r>
        <w:t xml:space="preserve"> </w:t>
      </w:r>
      <w:r w:rsidR="000F6432">
        <w:t xml:space="preserve">   </w:t>
      </w:r>
      <w:r>
        <w:t xml:space="preserve"> </w:t>
      </w:r>
      <w:r w:rsidR="004B1E85">
        <w:t xml:space="preserve">   </w:t>
      </w:r>
      <w:r>
        <w:t xml:space="preserve"> </w:t>
      </w:r>
      <w:r w:rsidR="00FE7F11">
        <w:t>3</w:t>
      </w:r>
      <w:r w:rsidR="001002C7">
        <w:t xml:space="preserve">. </w:t>
      </w:r>
      <w:proofErr w:type="gramStart"/>
      <w:r w:rsidR="001002C7">
        <w:t>Контроль за</w:t>
      </w:r>
      <w:proofErr w:type="gramEnd"/>
      <w:r w:rsidR="001002C7">
        <w:t xml:space="preserve"> исполнением настоящего постановления </w:t>
      </w:r>
      <w:r w:rsidR="00626A1F">
        <w:t>возложить на первого заместителя главы администрации Бутурлиновского муниципального района</w:t>
      </w:r>
      <w:r>
        <w:t>.</w:t>
      </w:r>
    </w:p>
    <w:p w:rsidR="001002C7" w:rsidRPr="00550689" w:rsidRDefault="001002C7" w:rsidP="009F1D1C">
      <w:pPr>
        <w:jc w:val="both"/>
      </w:pPr>
    </w:p>
    <w:p w:rsidR="006B641A" w:rsidRDefault="001B5189" w:rsidP="006B641A">
      <w:pPr>
        <w:jc w:val="both"/>
      </w:pPr>
      <w:r>
        <w:t>Г</w:t>
      </w:r>
      <w:r w:rsidR="006B641A">
        <w:t>лав</w:t>
      </w:r>
      <w:r>
        <w:t xml:space="preserve">а </w:t>
      </w:r>
      <w:r w:rsidR="006B641A">
        <w:t xml:space="preserve">администрации Бутурлиновского </w:t>
      </w:r>
    </w:p>
    <w:p w:rsidR="00767B67" w:rsidRDefault="006B641A" w:rsidP="006B641A">
      <w:pPr>
        <w:ind w:left="-284"/>
        <w:jc w:val="both"/>
      </w:pPr>
      <w:r>
        <w:t xml:space="preserve">    муниципального района                                                               </w:t>
      </w:r>
      <w:r w:rsidR="001B5189">
        <w:t>Ю.И. Матузов</w:t>
      </w:r>
    </w:p>
    <w:p w:rsidR="00767B67" w:rsidRDefault="00767B67" w:rsidP="006B641A">
      <w:pPr>
        <w:ind w:left="-284"/>
        <w:jc w:val="both"/>
      </w:pPr>
    </w:p>
    <w:p w:rsidR="00767B67" w:rsidRDefault="00767B67" w:rsidP="006B641A">
      <w:pPr>
        <w:ind w:left="-284"/>
        <w:jc w:val="both"/>
      </w:pPr>
    </w:p>
    <w:p w:rsidR="00305CDA" w:rsidRDefault="00AE6045" w:rsidP="00305CDA">
      <w:pPr>
        <w:tabs>
          <w:tab w:val="left" w:pos="3828"/>
        </w:tabs>
        <w:ind w:left="360"/>
        <w:jc w:val="both"/>
      </w:pPr>
      <w:r w:rsidRPr="00550689">
        <w:t>Согласовано:</w:t>
      </w:r>
      <w:r w:rsidR="000E1C37" w:rsidRPr="00550689">
        <w:tab/>
      </w:r>
      <w:r w:rsidR="001B5189">
        <w:t xml:space="preserve">         </w:t>
      </w:r>
      <w:r w:rsidR="00D636C1">
        <w:t>И.А. Ульвачева</w:t>
      </w:r>
    </w:p>
    <w:p w:rsidR="00D636C1" w:rsidRDefault="00D636C1" w:rsidP="00305CDA">
      <w:pPr>
        <w:tabs>
          <w:tab w:val="left" w:pos="3828"/>
        </w:tabs>
        <w:ind w:left="360"/>
        <w:jc w:val="both"/>
      </w:pPr>
    </w:p>
    <w:p w:rsidR="00D636C1" w:rsidRDefault="00D636C1" w:rsidP="00305CDA">
      <w:pPr>
        <w:tabs>
          <w:tab w:val="left" w:pos="3828"/>
        </w:tabs>
        <w:ind w:left="360"/>
        <w:jc w:val="both"/>
      </w:pPr>
    </w:p>
    <w:p w:rsidR="00D636C1" w:rsidRDefault="00D636C1" w:rsidP="00305CDA">
      <w:pPr>
        <w:tabs>
          <w:tab w:val="left" w:pos="3828"/>
        </w:tabs>
        <w:ind w:left="360"/>
        <w:jc w:val="both"/>
      </w:pPr>
    </w:p>
    <w:p w:rsidR="00D636C1" w:rsidRDefault="00D636C1" w:rsidP="00305CDA">
      <w:pPr>
        <w:tabs>
          <w:tab w:val="left" w:pos="3828"/>
        </w:tabs>
        <w:ind w:left="360"/>
        <w:jc w:val="both"/>
      </w:pPr>
      <w:r>
        <w:t xml:space="preserve">                                                        С.В. Вдовин</w:t>
      </w:r>
    </w:p>
    <w:p w:rsidR="00A93B89" w:rsidRDefault="00A93B89" w:rsidP="00A93B89">
      <w:pPr>
        <w:tabs>
          <w:tab w:val="left" w:pos="3828"/>
        </w:tabs>
        <w:jc w:val="both"/>
      </w:pPr>
    </w:p>
    <w:p w:rsidR="00AE6045" w:rsidRDefault="00AE6045" w:rsidP="000E1C37">
      <w:pPr>
        <w:tabs>
          <w:tab w:val="left" w:pos="3828"/>
        </w:tabs>
        <w:ind w:left="360"/>
        <w:jc w:val="both"/>
      </w:pPr>
    </w:p>
    <w:p w:rsidR="0081316F" w:rsidRDefault="0081316F" w:rsidP="000E1C37">
      <w:pPr>
        <w:tabs>
          <w:tab w:val="left" w:pos="3828"/>
        </w:tabs>
        <w:ind w:left="360"/>
        <w:jc w:val="both"/>
      </w:pPr>
    </w:p>
    <w:p w:rsidR="00AE6045" w:rsidRPr="00550689" w:rsidRDefault="000E1C37" w:rsidP="000E1C37">
      <w:pPr>
        <w:pStyle w:val="a3"/>
        <w:tabs>
          <w:tab w:val="left" w:pos="3828"/>
        </w:tabs>
        <w:ind w:right="-625"/>
        <w:jc w:val="both"/>
        <w:rPr>
          <w:sz w:val="28"/>
          <w:szCs w:val="28"/>
        </w:rPr>
      </w:pPr>
      <w:r w:rsidRPr="00550689">
        <w:rPr>
          <w:sz w:val="28"/>
          <w:szCs w:val="28"/>
        </w:rPr>
        <w:tab/>
      </w:r>
    </w:p>
    <w:p w:rsidR="00AE6045" w:rsidRPr="00550689" w:rsidRDefault="00AE6045" w:rsidP="00AE6045">
      <w:pPr>
        <w:pStyle w:val="a3"/>
        <w:ind w:right="-625"/>
        <w:jc w:val="both"/>
        <w:rPr>
          <w:sz w:val="28"/>
          <w:szCs w:val="28"/>
        </w:rPr>
      </w:pPr>
    </w:p>
    <w:p w:rsidR="00AE6045" w:rsidRPr="00550689" w:rsidRDefault="00AE6045" w:rsidP="00AE6045">
      <w:pPr>
        <w:pStyle w:val="a3"/>
        <w:ind w:right="-625"/>
        <w:jc w:val="both"/>
        <w:rPr>
          <w:sz w:val="28"/>
          <w:szCs w:val="28"/>
        </w:rPr>
      </w:pPr>
    </w:p>
    <w:p w:rsidR="00513C98" w:rsidRPr="00550689" w:rsidRDefault="00513C98" w:rsidP="00690936">
      <w:pPr>
        <w:pStyle w:val="a3"/>
        <w:ind w:right="-625"/>
        <w:jc w:val="both"/>
        <w:rPr>
          <w:sz w:val="28"/>
          <w:szCs w:val="28"/>
        </w:rPr>
      </w:pPr>
    </w:p>
    <w:p w:rsidR="00513C98" w:rsidRPr="00550689" w:rsidRDefault="00513C98" w:rsidP="00690936">
      <w:pPr>
        <w:pStyle w:val="a3"/>
        <w:ind w:right="-625"/>
        <w:jc w:val="both"/>
        <w:rPr>
          <w:sz w:val="28"/>
          <w:szCs w:val="28"/>
        </w:rPr>
      </w:pPr>
    </w:p>
    <w:p w:rsidR="00932F33" w:rsidRPr="00550689" w:rsidRDefault="00932F33" w:rsidP="00E63EF6">
      <w:pPr>
        <w:ind w:left="360"/>
        <w:jc w:val="both"/>
      </w:pPr>
    </w:p>
    <w:p w:rsidR="00932F33" w:rsidRPr="00550689" w:rsidRDefault="00932F33" w:rsidP="00E63EF6">
      <w:pPr>
        <w:ind w:left="360"/>
        <w:jc w:val="both"/>
      </w:pPr>
    </w:p>
    <w:p w:rsidR="00932F33" w:rsidRPr="00550689" w:rsidRDefault="00932F33" w:rsidP="00E30DE7">
      <w:pPr>
        <w:jc w:val="both"/>
      </w:pPr>
    </w:p>
    <w:p w:rsidR="00932F33" w:rsidRPr="00550689" w:rsidRDefault="00932F33" w:rsidP="00E63EF6">
      <w:pPr>
        <w:ind w:left="360"/>
        <w:jc w:val="both"/>
      </w:pPr>
    </w:p>
    <w:p w:rsidR="00932F33" w:rsidRPr="00550689" w:rsidRDefault="00932F33" w:rsidP="00E63EF6">
      <w:pPr>
        <w:ind w:left="360"/>
        <w:jc w:val="both"/>
      </w:pPr>
    </w:p>
    <w:p w:rsidR="00932F33" w:rsidRPr="00550689" w:rsidRDefault="00932F33" w:rsidP="00E63EF6">
      <w:pPr>
        <w:ind w:left="360"/>
        <w:jc w:val="both"/>
      </w:pPr>
    </w:p>
    <w:p w:rsidR="00932F33" w:rsidRPr="00550689" w:rsidRDefault="00932F33" w:rsidP="00E63EF6">
      <w:pPr>
        <w:ind w:left="360"/>
        <w:jc w:val="both"/>
      </w:pPr>
    </w:p>
    <w:p w:rsidR="00932F33" w:rsidRPr="00550689" w:rsidRDefault="00932F33" w:rsidP="005554D8">
      <w:pPr>
        <w:jc w:val="both"/>
      </w:pPr>
    </w:p>
    <w:p w:rsidR="00932F33" w:rsidRPr="00550689" w:rsidRDefault="00932F33" w:rsidP="00E63EF6">
      <w:pPr>
        <w:ind w:left="360"/>
        <w:jc w:val="both"/>
      </w:pPr>
    </w:p>
    <w:p w:rsidR="00E63EF6" w:rsidRPr="00550689" w:rsidRDefault="00E63EF6" w:rsidP="00513C98">
      <w:pPr>
        <w:jc w:val="both"/>
      </w:pPr>
    </w:p>
    <w:p w:rsidR="00E57E75" w:rsidRPr="00550689" w:rsidRDefault="00E57E75" w:rsidP="00E63EF6">
      <w:pPr>
        <w:ind w:left="360"/>
        <w:jc w:val="both"/>
      </w:pPr>
    </w:p>
    <w:p w:rsidR="00A03264" w:rsidRPr="00550689" w:rsidRDefault="00A03264" w:rsidP="00A03264">
      <w:pPr>
        <w:jc w:val="both"/>
      </w:pPr>
    </w:p>
    <w:p w:rsidR="00A03264" w:rsidRPr="00550689" w:rsidRDefault="00A03264" w:rsidP="0042464A">
      <w:pPr>
        <w:jc w:val="both"/>
      </w:pPr>
    </w:p>
    <w:p w:rsidR="005554D8" w:rsidRDefault="00A03264" w:rsidP="000E1C37">
      <w:pPr>
        <w:tabs>
          <w:tab w:val="left" w:pos="3828"/>
        </w:tabs>
      </w:pPr>
      <w:r w:rsidRPr="00550689">
        <w:t>Исполнил:</w:t>
      </w:r>
      <w:r w:rsidR="000E1C37" w:rsidRPr="00550689">
        <w:tab/>
      </w:r>
      <w:r w:rsidR="00942226">
        <w:t xml:space="preserve">         </w:t>
      </w:r>
      <w:r w:rsidR="00A93B89">
        <w:t>И.Ю. Клишина</w:t>
      </w:r>
    </w:p>
    <w:p w:rsidR="00FE7F11" w:rsidRDefault="00FE7F11" w:rsidP="000E1C37">
      <w:pPr>
        <w:tabs>
          <w:tab w:val="left" w:pos="3828"/>
        </w:tabs>
      </w:pPr>
    </w:p>
    <w:p w:rsidR="00FE7F11" w:rsidRDefault="00FE7F11" w:rsidP="000E1C37">
      <w:pPr>
        <w:tabs>
          <w:tab w:val="left" w:pos="3828"/>
        </w:tabs>
      </w:pPr>
    </w:p>
    <w:p w:rsidR="00FE7F11" w:rsidRDefault="00FE7F11" w:rsidP="000E1C37">
      <w:pPr>
        <w:tabs>
          <w:tab w:val="left" w:pos="3828"/>
        </w:tabs>
      </w:pPr>
    </w:p>
    <w:p w:rsidR="00FE7F11" w:rsidRDefault="00FE7F11" w:rsidP="000E1C37">
      <w:pPr>
        <w:tabs>
          <w:tab w:val="left" w:pos="3828"/>
        </w:tabs>
      </w:pPr>
    </w:p>
    <w:p w:rsidR="00FE7F11" w:rsidRDefault="00FE7F11" w:rsidP="000E1C37">
      <w:pPr>
        <w:tabs>
          <w:tab w:val="left" w:pos="3828"/>
        </w:tabs>
      </w:pPr>
    </w:p>
    <w:p w:rsidR="00FE7F11" w:rsidRDefault="00FE7F11" w:rsidP="000E1C37">
      <w:pPr>
        <w:tabs>
          <w:tab w:val="left" w:pos="3828"/>
        </w:tabs>
      </w:pPr>
    </w:p>
    <w:p w:rsidR="00FE7F11" w:rsidRDefault="00FE7F11" w:rsidP="000E1C37">
      <w:pPr>
        <w:tabs>
          <w:tab w:val="left" w:pos="3828"/>
        </w:tabs>
      </w:pPr>
    </w:p>
    <w:p w:rsidR="00FE7F11" w:rsidRDefault="00FE7F11" w:rsidP="000E1C37">
      <w:pPr>
        <w:tabs>
          <w:tab w:val="left" w:pos="3828"/>
        </w:tabs>
      </w:pPr>
    </w:p>
    <w:p w:rsidR="00FE7F11" w:rsidRDefault="00FE7F11" w:rsidP="000E1C37">
      <w:pPr>
        <w:tabs>
          <w:tab w:val="left" w:pos="3828"/>
        </w:tabs>
      </w:pPr>
    </w:p>
    <w:p w:rsidR="00FE7F11" w:rsidRDefault="00FE7F11" w:rsidP="000E1C37">
      <w:pPr>
        <w:tabs>
          <w:tab w:val="left" w:pos="3828"/>
        </w:tabs>
      </w:pPr>
    </w:p>
    <w:p w:rsidR="00FE7F11" w:rsidRDefault="00FE7F11" w:rsidP="000E1C37">
      <w:pPr>
        <w:tabs>
          <w:tab w:val="left" w:pos="3828"/>
        </w:tabs>
      </w:pPr>
    </w:p>
    <w:p w:rsidR="00FE7F11" w:rsidRDefault="00FE7F11" w:rsidP="000E1C37">
      <w:pPr>
        <w:tabs>
          <w:tab w:val="left" w:pos="3828"/>
        </w:tabs>
      </w:pPr>
    </w:p>
    <w:p w:rsidR="00626A1F" w:rsidRDefault="00626A1F" w:rsidP="000E1C37">
      <w:pPr>
        <w:tabs>
          <w:tab w:val="left" w:pos="3828"/>
        </w:tabs>
      </w:pPr>
    </w:p>
    <w:p w:rsidR="00626A1F" w:rsidRDefault="00626A1F" w:rsidP="000E1C37">
      <w:pPr>
        <w:tabs>
          <w:tab w:val="left" w:pos="3828"/>
        </w:tabs>
      </w:pPr>
    </w:p>
    <w:p w:rsidR="00626A1F" w:rsidRDefault="00626A1F" w:rsidP="000E1C37">
      <w:pPr>
        <w:tabs>
          <w:tab w:val="left" w:pos="3828"/>
        </w:tabs>
      </w:pPr>
    </w:p>
    <w:p w:rsidR="00FE7F11" w:rsidRDefault="00FE7F11" w:rsidP="000E1C37">
      <w:pPr>
        <w:tabs>
          <w:tab w:val="left" w:pos="3828"/>
        </w:tabs>
      </w:pPr>
    </w:p>
    <w:p w:rsidR="008B2CE8" w:rsidRDefault="008B2CE8" w:rsidP="008B2CE8">
      <w:pPr>
        <w:pStyle w:val="aa"/>
        <w:shd w:val="clear" w:color="auto" w:fill="FFFFFF"/>
        <w:spacing w:before="0" w:beforeAutospacing="0" w:after="0" w:afterAutospacing="0"/>
        <w:jc w:val="right"/>
        <w:textAlignment w:val="top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Утвержден </w:t>
      </w:r>
    </w:p>
    <w:p w:rsidR="008B2CE8" w:rsidRDefault="008B2CE8" w:rsidP="008B2CE8">
      <w:pPr>
        <w:pStyle w:val="aa"/>
        <w:shd w:val="clear" w:color="auto" w:fill="FFFFFF"/>
        <w:spacing w:before="0" w:beforeAutospacing="0" w:after="0" w:afterAutospacing="0"/>
        <w:jc w:val="right"/>
        <w:textAlignment w:val="top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постановлением администрации</w:t>
      </w:r>
    </w:p>
    <w:p w:rsidR="008B2CE8" w:rsidRDefault="008B2CE8" w:rsidP="008B2CE8">
      <w:pPr>
        <w:pStyle w:val="aa"/>
        <w:shd w:val="clear" w:color="auto" w:fill="FFFFFF"/>
        <w:spacing w:before="0" w:beforeAutospacing="0" w:after="0" w:afterAutospacing="0"/>
        <w:jc w:val="right"/>
        <w:textAlignment w:val="top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Бутурлиновского муниципального района</w:t>
      </w:r>
    </w:p>
    <w:p w:rsidR="00FE7F11" w:rsidRDefault="008B2CE8" w:rsidP="008B2CE8">
      <w:pPr>
        <w:tabs>
          <w:tab w:val="left" w:pos="3828"/>
        </w:tabs>
        <w:jc w:val="right"/>
      </w:pPr>
      <w:r>
        <w:rPr>
          <w:bCs/>
          <w:color w:val="000000"/>
        </w:rPr>
        <w:t xml:space="preserve">                              от ___________ №_______</w:t>
      </w:r>
    </w:p>
    <w:p w:rsidR="00FE7F11" w:rsidRDefault="00FE7F11" w:rsidP="000E1C37">
      <w:pPr>
        <w:tabs>
          <w:tab w:val="left" w:pos="3828"/>
        </w:tabs>
      </w:pPr>
    </w:p>
    <w:p w:rsidR="008B2CE8" w:rsidRPr="008B2CE8" w:rsidRDefault="008B2CE8" w:rsidP="008B2CE8">
      <w:pPr>
        <w:tabs>
          <w:tab w:val="left" w:pos="3828"/>
        </w:tabs>
        <w:jc w:val="center"/>
      </w:pPr>
      <w:r w:rsidRPr="008B2CE8">
        <w:t>Регламент</w:t>
      </w:r>
    </w:p>
    <w:p w:rsidR="008B2CE8" w:rsidRDefault="008B2CE8" w:rsidP="008B2CE8">
      <w:pPr>
        <w:tabs>
          <w:tab w:val="left" w:pos="3828"/>
        </w:tabs>
        <w:jc w:val="center"/>
      </w:pPr>
      <w:r w:rsidRPr="008B2CE8">
        <w:t>взаимодействия администрации Бутурлиновского муниципального района и организаций, выполняющих функции заказчика – застройщика и строительного контроля</w:t>
      </w:r>
    </w:p>
    <w:p w:rsidR="008B2CE8" w:rsidRDefault="008B2CE8" w:rsidP="008B2CE8">
      <w:pPr>
        <w:tabs>
          <w:tab w:val="left" w:pos="3828"/>
        </w:tabs>
      </w:pPr>
    </w:p>
    <w:p w:rsidR="008B2CE8" w:rsidRDefault="008B2CE8" w:rsidP="00925774">
      <w:pPr>
        <w:pStyle w:val="a7"/>
        <w:numPr>
          <w:ilvl w:val="0"/>
          <w:numId w:val="2"/>
        </w:numPr>
        <w:ind w:left="0" w:firstLine="417"/>
        <w:jc w:val="both"/>
      </w:pPr>
      <w:proofErr w:type="gramStart"/>
      <w:r>
        <w:t>Настоящий регламент устанавливает общие правила взаимодействия администрации Бутурлиновского муниципального района (далее – администрация района) и организаций, осуществляющих функции заказчика – застройщика и строительного контроля</w:t>
      </w:r>
      <w:r w:rsidR="00626A1F">
        <w:t>,</w:t>
      </w:r>
      <w:r>
        <w:t xml:space="preserve">  при приемке выполненных работ (оказания услуг, поставленного товара) по строительству, реконструкции, капитальному ремонту, разработке проектно-сметной документации объектов капитального строительства муниципальной собственности, включенных в областную адресную инвестиционную программу (областную адресную программу капитального ремонта), муниципальным заказчиком по которым является администрация</w:t>
      </w:r>
      <w:proofErr w:type="gramEnd"/>
      <w:r>
        <w:t xml:space="preserve"> района</w:t>
      </w:r>
      <w:r w:rsidR="00545BE3">
        <w:t>.</w:t>
      </w:r>
    </w:p>
    <w:p w:rsidR="00545BE3" w:rsidRDefault="00545BE3" w:rsidP="00925774">
      <w:pPr>
        <w:pStyle w:val="a7"/>
        <w:numPr>
          <w:ilvl w:val="0"/>
          <w:numId w:val="2"/>
        </w:numPr>
        <w:tabs>
          <w:tab w:val="left" w:pos="709"/>
        </w:tabs>
        <w:ind w:left="0" w:firstLine="426"/>
        <w:jc w:val="both"/>
      </w:pPr>
      <w:r>
        <w:t xml:space="preserve">Порядок и </w:t>
      </w:r>
      <w:r w:rsidR="00925774">
        <w:t>формы взаимодействия:</w:t>
      </w:r>
    </w:p>
    <w:p w:rsidR="00925774" w:rsidRDefault="00925774" w:rsidP="00925774">
      <w:pPr>
        <w:pStyle w:val="a7"/>
        <w:numPr>
          <w:ilvl w:val="1"/>
          <w:numId w:val="2"/>
        </w:numPr>
        <w:tabs>
          <w:tab w:val="left" w:pos="709"/>
        </w:tabs>
        <w:ind w:left="0" w:firstLine="795"/>
        <w:jc w:val="both"/>
      </w:pPr>
      <w:r>
        <w:t>Поступивший в электронном виде от подрядной организации (исполнителя, поставщика) проект акта о приемке выполненных работ (оказанных услуг, поставленного товара),  а также иные документы, предусмотренные действующим законодательством и контрактом для приемки выполненных работ (оказанных услуг, поставленного товара) в день поступления направляются в адрес организаций, осуществляющих функции заказчика – застройщика и строительного контроля.</w:t>
      </w:r>
    </w:p>
    <w:p w:rsidR="00925774" w:rsidRDefault="00925774" w:rsidP="00925774">
      <w:pPr>
        <w:pStyle w:val="a7"/>
        <w:numPr>
          <w:ilvl w:val="1"/>
          <w:numId w:val="2"/>
        </w:numPr>
        <w:tabs>
          <w:tab w:val="left" w:pos="709"/>
        </w:tabs>
        <w:ind w:left="0" w:firstLine="795"/>
        <w:jc w:val="both"/>
      </w:pPr>
      <w:r>
        <w:t>Организации, осуществляющие функции заказчика – застройщика и строительного контроля</w:t>
      </w:r>
      <w:r w:rsidR="00626A1F">
        <w:t>,</w:t>
      </w:r>
      <w:r>
        <w:t xml:space="preserve"> в срок, не превышающий 10 рабочих дней со дня получения документов, указанных в пункте 2.1 настоящего Регламента:</w:t>
      </w:r>
    </w:p>
    <w:p w:rsidR="00925774" w:rsidRDefault="00C769A9" w:rsidP="00C769A9">
      <w:pPr>
        <w:pStyle w:val="a7"/>
        <w:numPr>
          <w:ilvl w:val="2"/>
          <w:numId w:val="2"/>
        </w:numPr>
        <w:tabs>
          <w:tab w:val="left" w:pos="1701"/>
        </w:tabs>
        <w:ind w:left="0" w:firstLine="851"/>
        <w:jc w:val="both"/>
      </w:pPr>
      <w:r>
        <w:t>Осуществля</w:t>
      </w:r>
      <w:r w:rsidR="00B624FC">
        <w:t>ю</w:t>
      </w:r>
      <w:r>
        <w:t>т проверку сведений о видах, объемах и стоимости фактически выполненных работ (оказанных услуг, поставленного товара), содержащихся в представленных документах на их соответствие проектно-сметной документации, муниципальному контракту;</w:t>
      </w:r>
    </w:p>
    <w:p w:rsidR="00C769A9" w:rsidRDefault="00B624FC" w:rsidP="00C769A9">
      <w:pPr>
        <w:pStyle w:val="a7"/>
        <w:numPr>
          <w:ilvl w:val="2"/>
          <w:numId w:val="2"/>
        </w:numPr>
        <w:tabs>
          <w:tab w:val="left" w:pos="1701"/>
        </w:tabs>
        <w:ind w:left="0" w:firstLine="851"/>
        <w:jc w:val="both"/>
      </w:pPr>
      <w:r>
        <w:t>Осуществляю</w:t>
      </w:r>
      <w:r w:rsidR="00C769A9">
        <w:t>т осмотр выполненных работ, оказанных услуг, поставленного товара при участии подрядной организации (исполнителя, поставщика);</w:t>
      </w:r>
    </w:p>
    <w:p w:rsidR="005F787A" w:rsidRDefault="005F787A" w:rsidP="00C769A9">
      <w:pPr>
        <w:pStyle w:val="a7"/>
        <w:numPr>
          <w:ilvl w:val="2"/>
          <w:numId w:val="2"/>
        </w:numPr>
        <w:tabs>
          <w:tab w:val="left" w:pos="1701"/>
        </w:tabs>
        <w:ind w:left="0" w:firstLine="851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ходе проведения мероприятий, указанных в </w:t>
      </w:r>
      <w:proofErr w:type="spellStart"/>
      <w:r>
        <w:t>пп</w:t>
      </w:r>
      <w:proofErr w:type="spellEnd"/>
      <w:r>
        <w:t>. 2.2.1 и 2.2.2 настоящего Регламента, выявлены расхождения с информацией, содержащейся в документах, указанных в п. 2.1 на</w:t>
      </w:r>
      <w:r w:rsidR="00B624FC">
        <w:t>стоящего Регламента, обеспечиваю</w:t>
      </w:r>
      <w:r>
        <w:t xml:space="preserve">т корректировку подрядной организацией (исполнителем, поставщиком) проекта акта приемки выполненных работ (оказанных услуг, поставленного товара), а также иных документов, предусмотренных </w:t>
      </w:r>
      <w:r>
        <w:lastRenderedPageBreak/>
        <w:t>действующим законодательством и контрактом для приемки выполненных работ (оказанных услуг, поставленного товара);</w:t>
      </w:r>
    </w:p>
    <w:p w:rsidR="005F787A" w:rsidRDefault="005F787A" w:rsidP="00C769A9">
      <w:pPr>
        <w:pStyle w:val="a7"/>
        <w:numPr>
          <w:ilvl w:val="2"/>
          <w:numId w:val="2"/>
        </w:numPr>
        <w:tabs>
          <w:tab w:val="left" w:pos="1701"/>
        </w:tabs>
        <w:ind w:left="0" w:firstLine="851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ходе проведения мероприятий, указанных в </w:t>
      </w:r>
      <w:proofErr w:type="spellStart"/>
      <w:r>
        <w:t>пп</w:t>
      </w:r>
      <w:proofErr w:type="spellEnd"/>
      <w:r>
        <w:t>. 2.2.1 и 2.2.2 настоящего Регламента, не выявлены рас</w:t>
      </w:r>
      <w:r w:rsidR="00C5645C">
        <w:t>хождения с информацией, содержащейся в документах, указанных в п. 2.1 на</w:t>
      </w:r>
      <w:r w:rsidR="00B624FC">
        <w:t>стоящего Регламента, обеспечиваю</w:t>
      </w:r>
      <w:r w:rsidR="00C5645C">
        <w:t>т составление на бумажном носителе и подписание акта приемки выполненных работ (оказанных услуг, поставленного товара), а также иных документов, предусмотренных</w:t>
      </w:r>
      <w:r w:rsidR="00C5645C" w:rsidRPr="00C5645C">
        <w:t xml:space="preserve"> </w:t>
      </w:r>
      <w:r w:rsidR="00C5645C">
        <w:t>действующим законодательством и контрактом для приемки выполненных работ (оказанных услуг, поставленного товара) со стороны подрядной организации (исполнителя, поставщика) и организаций, осуществляющих функции заказчика – застройщика и строительного контроля.</w:t>
      </w:r>
    </w:p>
    <w:p w:rsidR="00C5645C" w:rsidRDefault="00C5645C" w:rsidP="00C5645C">
      <w:pPr>
        <w:pStyle w:val="a7"/>
        <w:numPr>
          <w:ilvl w:val="1"/>
          <w:numId w:val="2"/>
        </w:numPr>
        <w:tabs>
          <w:tab w:val="left" w:pos="1701"/>
        </w:tabs>
        <w:ind w:left="0" w:firstLine="851"/>
        <w:jc w:val="both"/>
      </w:pPr>
      <w:proofErr w:type="gramStart"/>
      <w:r>
        <w:t xml:space="preserve">Акт приемки выполненных работ (оказанных услуг, поставленного товара), а также иные документы, предусмотренные действующим законодательством и контрактом для приемки выполненных работ (оказанных услуг, </w:t>
      </w:r>
      <w:r w:rsidR="00506F75">
        <w:t xml:space="preserve">поставленного товара), подписанные со стороны подрядной организации (исполнителя, поставщика) и </w:t>
      </w:r>
      <w:r>
        <w:t xml:space="preserve"> </w:t>
      </w:r>
      <w:r w:rsidR="00506F75">
        <w:t>организаци</w:t>
      </w:r>
      <w:r w:rsidR="00B624FC">
        <w:t>й</w:t>
      </w:r>
      <w:r w:rsidR="00506F75">
        <w:t>, осуществляющи</w:t>
      </w:r>
      <w:r w:rsidR="00B624FC">
        <w:t>х</w:t>
      </w:r>
      <w:r w:rsidR="00506F75">
        <w:t xml:space="preserve"> функции заказчика – застройщика и строительного контроля, в течение 1 рабочего дня направляются с сопроводительным письмом в адрес администрации района.</w:t>
      </w:r>
      <w:proofErr w:type="gramEnd"/>
    </w:p>
    <w:p w:rsidR="00506F75" w:rsidRDefault="00506F75" w:rsidP="00C5645C">
      <w:pPr>
        <w:pStyle w:val="a7"/>
        <w:numPr>
          <w:ilvl w:val="1"/>
          <w:numId w:val="2"/>
        </w:numPr>
        <w:tabs>
          <w:tab w:val="left" w:pos="1701"/>
        </w:tabs>
        <w:ind w:left="0" w:firstLine="851"/>
        <w:jc w:val="both"/>
      </w:pPr>
      <w:r>
        <w:t>Отдел муниципального хозяйства, строительства, архитектуры и экологии администрации района в течение 3 рабочих дней с даты поступления документов, указанных в п. 2.3 настоящего Регламента:</w:t>
      </w:r>
    </w:p>
    <w:p w:rsidR="00506F75" w:rsidRDefault="00506F75" w:rsidP="00506F75">
      <w:pPr>
        <w:pStyle w:val="a7"/>
        <w:numPr>
          <w:ilvl w:val="2"/>
          <w:numId w:val="2"/>
        </w:numPr>
        <w:tabs>
          <w:tab w:val="left" w:pos="1701"/>
        </w:tabs>
        <w:ind w:left="0" w:firstLine="851"/>
        <w:jc w:val="both"/>
      </w:pPr>
      <w:r>
        <w:t>Проводит проверку сведений, содержащихся в представленных документах;</w:t>
      </w:r>
    </w:p>
    <w:p w:rsidR="00506F75" w:rsidRDefault="00506F75" w:rsidP="00506F75">
      <w:pPr>
        <w:pStyle w:val="a7"/>
        <w:numPr>
          <w:ilvl w:val="2"/>
          <w:numId w:val="2"/>
        </w:numPr>
        <w:tabs>
          <w:tab w:val="left" w:pos="1701"/>
        </w:tabs>
        <w:ind w:left="0" w:firstLine="851"/>
        <w:jc w:val="both"/>
      </w:pPr>
      <w:r>
        <w:t>При отсутствии возражений (замечаний) передает документы, указанные в п. 2.3 настоящего Регламента, первому заместителю глав</w:t>
      </w:r>
      <w:r w:rsidR="00B624FC">
        <w:t xml:space="preserve">ы администрации </w:t>
      </w:r>
      <w:r>
        <w:t>района для подписания.</w:t>
      </w:r>
    </w:p>
    <w:p w:rsidR="00506F75" w:rsidRDefault="00506F75" w:rsidP="00506F75">
      <w:pPr>
        <w:pStyle w:val="a7"/>
        <w:numPr>
          <w:ilvl w:val="0"/>
          <w:numId w:val="2"/>
        </w:numPr>
        <w:tabs>
          <w:tab w:val="left" w:pos="851"/>
        </w:tabs>
        <w:ind w:left="0" w:firstLine="360"/>
        <w:jc w:val="both"/>
      </w:pPr>
      <w:r>
        <w:t>Организации, осуществляющие функции заказчика – застройщика и строительного контроля</w:t>
      </w:r>
      <w:r w:rsidR="00A66D7F">
        <w:t>, передают документы, указанные в п. 2.3 настоящего Регламента, в адрес Главного распорядителя бюджетных средств.</w:t>
      </w:r>
    </w:p>
    <w:p w:rsidR="00A66D7F" w:rsidRPr="008B2CE8" w:rsidRDefault="003C0BBC" w:rsidP="00506F75">
      <w:pPr>
        <w:pStyle w:val="a7"/>
        <w:numPr>
          <w:ilvl w:val="0"/>
          <w:numId w:val="2"/>
        </w:numPr>
        <w:tabs>
          <w:tab w:val="left" w:pos="851"/>
        </w:tabs>
        <w:ind w:left="0" w:firstLine="360"/>
        <w:jc w:val="both"/>
      </w:pPr>
      <w:r>
        <w:t>Первый заместитель главы администрации района, служащие отдела муниципального хозяйства, строительства, архитектуры и экологии администрации района и работники организаций, осуществляющих функции заказчика – застройщика и строительного контроля</w:t>
      </w:r>
      <w:r w:rsidR="00626A1F">
        <w:t>,</w:t>
      </w:r>
      <w:r>
        <w:t xml:space="preserve"> несут личную ответственность за соблюдение требований настоящего Регламента.</w:t>
      </w:r>
    </w:p>
    <w:sectPr w:rsidR="00A66D7F" w:rsidRPr="008B2CE8" w:rsidSect="009777AD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16B3D"/>
    <w:multiLevelType w:val="multilevel"/>
    <w:tmpl w:val="A6EC192E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">
    <w:nsid w:val="7E9C0315"/>
    <w:multiLevelType w:val="hybridMultilevel"/>
    <w:tmpl w:val="B9C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65500D"/>
    <w:rsid w:val="00026C13"/>
    <w:rsid w:val="00036850"/>
    <w:rsid w:val="000557CD"/>
    <w:rsid w:val="00056999"/>
    <w:rsid w:val="00066B54"/>
    <w:rsid w:val="00077C1E"/>
    <w:rsid w:val="000A1BBB"/>
    <w:rsid w:val="000C3CB9"/>
    <w:rsid w:val="000C7952"/>
    <w:rsid w:val="000E002E"/>
    <w:rsid w:val="000E1C37"/>
    <w:rsid w:val="000F1B85"/>
    <w:rsid w:val="000F6432"/>
    <w:rsid w:val="001002C7"/>
    <w:rsid w:val="00101BE2"/>
    <w:rsid w:val="00103D7D"/>
    <w:rsid w:val="0010792B"/>
    <w:rsid w:val="00113AAF"/>
    <w:rsid w:val="00142A9E"/>
    <w:rsid w:val="0015549F"/>
    <w:rsid w:val="00174582"/>
    <w:rsid w:val="001A5126"/>
    <w:rsid w:val="001B5189"/>
    <w:rsid w:val="001D13A4"/>
    <w:rsid w:val="001E2C0B"/>
    <w:rsid w:val="001E70FC"/>
    <w:rsid w:val="00200DF3"/>
    <w:rsid w:val="00200E43"/>
    <w:rsid w:val="00201C47"/>
    <w:rsid w:val="002031C6"/>
    <w:rsid w:val="002077DC"/>
    <w:rsid w:val="002341D4"/>
    <w:rsid w:val="002405CA"/>
    <w:rsid w:val="00281F66"/>
    <w:rsid w:val="002915B3"/>
    <w:rsid w:val="002F31BD"/>
    <w:rsid w:val="00305CDA"/>
    <w:rsid w:val="00315489"/>
    <w:rsid w:val="0032053F"/>
    <w:rsid w:val="00326631"/>
    <w:rsid w:val="003310A2"/>
    <w:rsid w:val="00352AB1"/>
    <w:rsid w:val="00353689"/>
    <w:rsid w:val="003A2D43"/>
    <w:rsid w:val="003B73CE"/>
    <w:rsid w:val="003C0BBC"/>
    <w:rsid w:val="003C1C94"/>
    <w:rsid w:val="003E07F2"/>
    <w:rsid w:val="003E70E9"/>
    <w:rsid w:val="003F6651"/>
    <w:rsid w:val="003F78CB"/>
    <w:rsid w:val="004041D2"/>
    <w:rsid w:val="00407BBF"/>
    <w:rsid w:val="004136C6"/>
    <w:rsid w:val="004201F3"/>
    <w:rsid w:val="0042404D"/>
    <w:rsid w:val="0042439C"/>
    <w:rsid w:val="0042464A"/>
    <w:rsid w:val="004328B7"/>
    <w:rsid w:val="00473642"/>
    <w:rsid w:val="00495C6F"/>
    <w:rsid w:val="004A16FC"/>
    <w:rsid w:val="004B1E85"/>
    <w:rsid w:val="004D050D"/>
    <w:rsid w:val="004D1C1C"/>
    <w:rsid w:val="004D7131"/>
    <w:rsid w:val="00506F75"/>
    <w:rsid w:val="00513C98"/>
    <w:rsid w:val="00515F85"/>
    <w:rsid w:val="00534CD8"/>
    <w:rsid w:val="00545BE3"/>
    <w:rsid w:val="005475ED"/>
    <w:rsid w:val="00547C04"/>
    <w:rsid w:val="00550689"/>
    <w:rsid w:val="00554814"/>
    <w:rsid w:val="005554D8"/>
    <w:rsid w:val="00576E78"/>
    <w:rsid w:val="0058644F"/>
    <w:rsid w:val="00591F01"/>
    <w:rsid w:val="00593C87"/>
    <w:rsid w:val="005A2066"/>
    <w:rsid w:val="005E02B8"/>
    <w:rsid w:val="005E4A67"/>
    <w:rsid w:val="005E51BF"/>
    <w:rsid w:val="005F1F29"/>
    <w:rsid w:val="005F46F3"/>
    <w:rsid w:val="005F4F41"/>
    <w:rsid w:val="005F787A"/>
    <w:rsid w:val="006258CA"/>
    <w:rsid w:val="00626A1F"/>
    <w:rsid w:val="00637A40"/>
    <w:rsid w:val="0065500D"/>
    <w:rsid w:val="0067306F"/>
    <w:rsid w:val="0068665B"/>
    <w:rsid w:val="00690936"/>
    <w:rsid w:val="006B641A"/>
    <w:rsid w:val="006C4871"/>
    <w:rsid w:val="006D0D3C"/>
    <w:rsid w:val="006E0098"/>
    <w:rsid w:val="006E1E46"/>
    <w:rsid w:val="006F2D07"/>
    <w:rsid w:val="006F4C49"/>
    <w:rsid w:val="006F6AE3"/>
    <w:rsid w:val="00701D0D"/>
    <w:rsid w:val="007269DC"/>
    <w:rsid w:val="007318F3"/>
    <w:rsid w:val="0074548E"/>
    <w:rsid w:val="00762F0E"/>
    <w:rsid w:val="00767B67"/>
    <w:rsid w:val="0077107C"/>
    <w:rsid w:val="00787400"/>
    <w:rsid w:val="007C242A"/>
    <w:rsid w:val="007C7BA1"/>
    <w:rsid w:val="007D2E28"/>
    <w:rsid w:val="007F35FD"/>
    <w:rsid w:val="007F7DE4"/>
    <w:rsid w:val="00804027"/>
    <w:rsid w:val="00812FBB"/>
    <w:rsid w:val="0081316F"/>
    <w:rsid w:val="00821427"/>
    <w:rsid w:val="00833EB6"/>
    <w:rsid w:val="00840F20"/>
    <w:rsid w:val="00843AB5"/>
    <w:rsid w:val="008445D6"/>
    <w:rsid w:val="00845B8E"/>
    <w:rsid w:val="00881792"/>
    <w:rsid w:val="00890F44"/>
    <w:rsid w:val="00892ACC"/>
    <w:rsid w:val="008A599D"/>
    <w:rsid w:val="008A7474"/>
    <w:rsid w:val="008B2CE8"/>
    <w:rsid w:val="008B56BD"/>
    <w:rsid w:val="008C1571"/>
    <w:rsid w:val="008F48B2"/>
    <w:rsid w:val="00910CB0"/>
    <w:rsid w:val="00916F03"/>
    <w:rsid w:val="00920BC8"/>
    <w:rsid w:val="00921BE7"/>
    <w:rsid w:val="00925774"/>
    <w:rsid w:val="00926FB0"/>
    <w:rsid w:val="00932F33"/>
    <w:rsid w:val="009333D7"/>
    <w:rsid w:val="00936A63"/>
    <w:rsid w:val="00942226"/>
    <w:rsid w:val="00943191"/>
    <w:rsid w:val="00952484"/>
    <w:rsid w:val="009604ED"/>
    <w:rsid w:val="00963F60"/>
    <w:rsid w:val="009777AD"/>
    <w:rsid w:val="00991AA4"/>
    <w:rsid w:val="00993FB4"/>
    <w:rsid w:val="009A6F42"/>
    <w:rsid w:val="009B36F0"/>
    <w:rsid w:val="009C3CD8"/>
    <w:rsid w:val="009C6007"/>
    <w:rsid w:val="009D3F19"/>
    <w:rsid w:val="009E1121"/>
    <w:rsid w:val="009E6F0B"/>
    <w:rsid w:val="009F1D1C"/>
    <w:rsid w:val="00A013E2"/>
    <w:rsid w:val="00A03264"/>
    <w:rsid w:val="00A14963"/>
    <w:rsid w:val="00A304AA"/>
    <w:rsid w:val="00A36409"/>
    <w:rsid w:val="00A5031D"/>
    <w:rsid w:val="00A51B1C"/>
    <w:rsid w:val="00A533DE"/>
    <w:rsid w:val="00A641EA"/>
    <w:rsid w:val="00A66D7F"/>
    <w:rsid w:val="00A75CBB"/>
    <w:rsid w:val="00A83315"/>
    <w:rsid w:val="00A91E2B"/>
    <w:rsid w:val="00A93B89"/>
    <w:rsid w:val="00AA0281"/>
    <w:rsid w:val="00AC380F"/>
    <w:rsid w:val="00AD0F45"/>
    <w:rsid w:val="00AD46C0"/>
    <w:rsid w:val="00AE6045"/>
    <w:rsid w:val="00B22AAA"/>
    <w:rsid w:val="00B5483A"/>
    <w:rsid w:val="00B61CF6"/>
    <w:rsid w:val="00B624FC"/>
    <w:rsid w:val="00B6358D"/>
    <w:rsid w:val="00B665B9"/>
    <w:rsid w:val="00B7230C"/>
    <w:rsid w:val="00B7456E"/>
    <w:rsid w:val="00B75CB2"/>
    <w:rsid w:val="00BA043B"/>
    <w:rsid w:val="00BA0B7A"/>
    <w:rsid w:val="00BA586F"/>
    <w:rsid w:val="00BF6858"/>
    <w:rsid w:val="00C15DAE"/>
    <w:rsid w:val="00C218F5"/>
    <w:rsid w:val="00C4757E"/>
    <w:rsid w:val="00C5645C"/>
    <w:rsid w:val="00C57900"/>
    <w:rsid w:val="00C6575D"/>
    <w:rsid w:val="00C769A9"/>
    <w:rsid w:val="00C90973"/>
    <w:rsid w:val="00C92DC0"/>
    <w:rsid w:val="00C94BFF"/>
    <w:rsid w:val="00D02C87"/>
    <w:rsid w:val="00D3531F"/>
    <w:rsid w:val="00D51204"/>
    <w:rsid w:val="00D636C1"/>
    <w:rsid w:val="00D8273A"/>
    <w:rsid w:val="00DA012F"/>
    <w:rsid w:val="00DE6DBE"/>
    <w:rsid w:val="00E102F3"/>
    <w:rsid w:val="00E30919"/>
    <w:rsid w:val="00E30DE7"/>
    <w:rsid w:val="00E42218"/>
    <w:rsid w:val="00E57E75"/>
    <w:rsid w:val="00E60573"/>
    <w:rsid w:val="00E627B1"/>
    <w:rsid w:val="00E63EF6"/>
    <w:rsid w:val="00E74CDD"/>
    <w:rsid w:val="00E765A2"/>
    <w:rsid w:val="00E97548"/>
    <w:rsid w:val="00EA01F6"/>
    <w:rsid w:val="00EA68F4"/>
    <w:rsid w:val="00EA6906"/>
    <w:rsid w:val="00EB2D76"/>
    <w:rsid w:val="00EC05B9"/>
    <w:rsid w:val="00EC3950"/>
    <w:rsid w:val="00EC4584"/>
    <w:rsid w:val="00EC5971"/>
    <w:rsid w:val="00ED05ED"/>
    <w:rsid w:val="00EE7251"/>
    <w:rsid w:val="00F045AE"/>
    <w:rsid w:val="00F32F5C"/>
    <w:rsid w:val="00F33348"/>
    <w:rsid w:val="00F3407A"/>
    <w:rsid w:val="00F42561"/>
    <w:rsid w:val="00F43F81"/>
    <w:rsid w:val="00F474DA"/>
    <w:rsid w:val="00F55EF9"/>
    <w:rsid w:val="00F84443"/>
    <w:rsid w:val="00FA5F60"/>
    <w:rsid w:val="00FB2787"/>
    <w:rsid w:val="00FB3E8F"/>
    <w:rsid w:val="00FC265C"/>
    <w:rsid w:val="00FC6F2D"/>
    <w:rsid w:val="00FE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97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0936"/>
    <w:rPr>
      <w:sz w:val="24"/>
      <w:szCs w:val="20"/>
    </w:rPr>
  </w:style>
  <w:style w:type="character" w:customStyle="1" w:styleId="a4">
    <w:name w:val="Основной текст Знак"/>
    <w:basedOn w:val="a0"/>
    <w:link w:val="a3"/>
    <w:rsid w:val="00AE6045"/>
    <w:rPr>
      <w:sz w:val="24"/>
    </w:rPr>
  </w:style>
  <w:style w:type="paragraph" w:styleId="a5">
    <w:name w:val="Balloon Text"/>
    <w:basedOn w:val="a"/>
    <w:link w:val="a6"/>
    <w:rsid w:val="009777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777A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C380F"/>
    <w:pPr>
      <w:ind w:left="720"/>
      <w:contextualSpacing/>
    </w:pPr>
  </w:style>
  <w:style w:type="table" w:styleId="a8">
    <w:name w:val="Table Grid"/>
    <w:basedOn w:val="a1"/>
    <w:rsid w:val="00963F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link w:val="ConsPlusNormal0"/>
    <w:rsid w:val="00534CD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534CD8"/>
    <w:rPr>
      <w:rFonts w:ascii="Arial" w:hAnsi="Arial" w:cs="Arial"/>
      <w:lang w:eastAsia="ar-SA"/>
    </w:rPr>
  </w:style>
  <w:style w:type="character" w:styleId="a9">
    <w:name w:val="Hyperlink"/>
    <w:basedOn w:val="a0"/>
    <w:uiPriority w:val="99"/>
    <w:unhideWhenUsed/>
    <w:rsid w:val="004B1E85"/>
    <w:rPr>
      <w:color w:val="0000FF"/>
      <w:u w:val="single"/>
    </w:rPr>
  </w:style>
  <w:style w:type="paragraph" w:styleId="aa">
    <w:name w:val="Normal (Web)"/>
    <w:basedOn w:val="a"/>
    <w:unhideWhenUsed/>
    <w:rsid w:val="004B1E8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D192C-F443-46D0-BD64-9BBFDDCF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4</Pages>
  <Words>693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Бутурлиновкого района</Company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Беликова Юлия Андреевна</cp:lastModifiedBy>
  <cp:revision>6</cp:revision>
  <cp:lastPrinted>2020-04-03T08:13:00Z</cp:lastPrinted>
  <dcterms:created xsi:type="dcterms:W3CDTF">2020-04-02T13:56:00Z</dcterms:created>
  <dcterms:modified xsi:type="dcterms:W3CDTF">2020-04-08T08:11:00Z</dcterms:modified>
</cp:coreProperties>
</file>