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center"/>
        <w:rPr>
          <w:rFonts w:ascii="Tahoma" w:hAnsi="Tahoma" w:cs="Tahoma"/>
          <w:color w:val="333333"/>
          <w:sz w:val="26"/>
          <w:szCs w:val="26"/>
        </w:rPr>
      </w:pPr>
      <w:r>
        <w:rPr>
          <w:b/>
          <w:bCs/>
          <w:color w:val="333333"/>
        </w:rPr>
        <w:t>Информация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center"/>
        <w:rPr>
          <w:rFonts w:ascii="Tahoma" w:hAnsi="Tahoma" w:cs="Tahoma"/>
          <w:color w:val="333333"/>
          <w:sz w:val="26"/>
          <w:szCs w:val="26"/>
        </w:rPr>
      </w:pPr>
      <w:r>
        <w:rPr>
          <w:b/>
          <w:bCs/>
          <w:color w:val="333333"/>
        </w:rPr>
        <w:t xml:space="preserve">о </w:t>
      </w:r>
      <w:proofErr w:type="spellStart"/>
      <w:r>
        <w:rPr>
          <w:b/>
          <w:bCs/>
          <w:color w:val="333333"/>
        </w:rPr>
        <w:t>наркоситуации</w:t>
      </w:r>
      <w:proofErr w:type="spellEnd"/>
      <w:r>
        <w:rPr>
          <w:b/>
          <w:bCs/>
          <w:color w:val="333333"/>
        </w:rPr>
        <w:t xml:space="preserve"> на территории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center"/>
        <w:rPr>
          <w:rFonts w:ascii="Tahoma" w:hAnsi="Tahoma" w:cs="Tahoma"/>
          <w:color w:val="333333"/>
          <w:sz w:val="26"/>
          <w:szCs w:val="26"/>
        </w:rPr>
      </w:pPr>
      <w:proofErr w:type="spellStart"/>
      <w:r>
        <w:rPr>
          <w:b/>
          <w:bCs/>
          <w:color w:val="333333"/>
        </w:rPr>
        <w:t>Бутурлиновского</w:t>
      </w:r>
      <w:proofErr w:type="spellEnd"/>
      <w:r>
        <w:rPr>
          <w:b/>
          <w:bCs/>
          <w:color w:val="333333"/>
        </w:rPr>
        <w:t xml:space="preserve"> муниципального района за 2018 год.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proofErr w:type="spellStart"/>
      <w:r>
        <w:rPr>
          <w:color w:val="333333"/>
        </w:rPr>
        <w:t>Бутурлиновский</w:t>
      </w:r>
      <w:proofErr w:type="spellEnd"/>
      <w:r>
        <w:rPr>
          <w:color w:val="333333"/>
        </w:rPr>
        <w:t xml:space="preserve"> муниципальный район расположен в степной зоне юго-восточной части Воронежской области: с севера граничит с </w:t>
      </w:r>
      <w:proofErr w:type="spellStart"/>
      <w:r>
        <w:rPr>
          <w:color w:val="333333"/>
        </w:rPr>
        <w:t>Таловским</w:t>
      </w:r>
      <w:proofErr w:type="spellEnd"/>
      <w:r>
        <w:rPr>
          <w:color w:val="333333"/>
        </w:rPr>
        <w:t xml:space="preserve">, с юга – с </w:t>
      </w:r>
      <w:proofErr w:type="spellStart"/>
      <w:r>
        <w:rPr>
          <w:color w:val="333333"/>
        </w:rPr>
        <w:t>Воробьёвским</w:t>
      </w:r>
      <w:proofErr w:type="spellEnd"/>
      <w:r>
        <w:rPr>
          <w:color w:val="333333"/>
        </w:rPr>
        <w:t>, с востока – с Новохопёрским, с запада – с Павловским и Бобровским муниципальными районами Воронежской области.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Границы территории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установлены Законом Воронежской области от 15 октября 2004 года №63-ОЗ.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Общая площадь территории муниципального района составляет 1802 </w:t>
      </w:r>
      <w:proofErr w:type="gramStart"/>
      <w:r>
        <w:rPr>
          <w:color w:val="333333"/>
        </w:rPr>
        <w:t>квадратных</w:t>
      </w:r>
      <w:proofErr w:type="gramEnd"/>
      <w:r>
        <w:rPr>
          <w:color w:val="333333"/>
        </w:rPr>
        <w:t xml:space="preserve"> километра.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На территории района находится 41 населенный пункт. В состав территории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входят 16 сельских и городских поселений: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b/>
          <w:bCs/>
          <w:color w:val="333333"/>
        </w:rPr>
        <w:t>Численность населения района составляет 45861 человек.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Одним из основных факторов, влияющих на </w:t>
      </w:r>
      <w:proofErr w:type="spellStart"/>
      <w:r>
        <w:rPr>
          <w:color w:val="333333"/>
        </w:rPr>
        <w:t>наркоситуацию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Бутурлиновском</w:t>
      </w:r>
      <w:proofErr w:type="spellEnd"/>
      <w:r>
        <w:rPr>
          <w:color w:val="333333"/>
        </w:rPr>
        <w:t xml:space="preserve"> районе, является расположение района в зоне благоприятного климата для произрастания </w:t>
      </w:r>
      <w:proofErr w:type="spellStart"/>
      <w:r>
        <w:rPr>
          <w:color w:val="333333"/>
        </w:rPr>
        <w:t>наркосодержащих</w:t>
      </w:r>
      <w:proofErr w:type="spellEnd"/>
      <w:r>
        <w:rPr>
          <w:color w:val="333333"/>
        </w:rPr>
        <w:t xml:space="preserve"> растений: мак, конопля.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Проведенный анализ </w:t>
      </w:r>
      <w:proofErr w:type="spellStart"/>
      <w:r>
        <w:rPr>
          <w:color w:val="333333"/>
        </w:rPr>
        <w:t>наркоситуации</w:t>
      </w:r>
      <w:proofErr w:type="spellEnd"/>
      <w:r>
        <w:rPr>
          <w:color w:val="333333"/>
        </w:rPr>
        <w:t xml:space="preserve">   в районе за 2018 год показал, что в </w:t>
      </w:r>
      <w:proofErr w:type="spellStart"/>
      <w:r>
        <w:rPr>
          <w:color w:val="333333"/>
        </w:rPr>
        <w:t>Бутурлиновском</w:t>
      </w:r>
      <w:proofErr w:type="spellEnd"/>
      <w:r>
        <w:rPr>
          <w:color w:val="333333"/>
        </w:rPr>
        <w:t xml:space="preserve"> районе преобладает употребление наркотических веществ растительного происхождения, таких как конопля, марихуана; кустарно приготовленный концентрат (из маковых семечек) группы опия.                          Героин, синтетические наркотики: </w:t>
      </w:r>
      <w:proofErr w:type="spellStart"/>
      <w:r>
        <w:rPr>
          <w:color w:val="333333"/>
        </w:rPr>
        <w:t>пировалерон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спайс</w:t>
      </w:r>
      <w:proofErr w:type="spellEnd"/>
      <w:r>
        <w:rPr>
          <w:color w:val="333333"/>
        </w:rPr>
        <w:t xml:space="preserve">, соли </w:t>
      </w:r>
      <w:proofErr w:type="gramStart"/>
      <w:r>
        <w:rPr>
          <w:color w:val="333333"/>
        </w:rPr>
        <w:t>–в</w:t>
      </w:r>
      <w:proofErr w:type="gramEnd"/>
      <w:r>
        <w:rPr>
          <w:color w:val="333333"/>
        </w:rPr>
        <w:t>стречаются единично. Широко применяются опийными наркоманами препараты «Лирика».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Употреблению данных наркотических веще</w:t>
      </w:r>
      <w:proofErr w:type="gramStart"/>
      <w:r>
        <w:rPr>
          <w:color w:val="333333"/>
        </w:rPr>
        <w:t>ств сп</w:t>
      </w:r>
      <w:proofErr w:type="gramEnd"/>
      <w:r>
        <w:rPr>
          <w:color w:val="333333"/>
        </w:rPr>
        <w:t>особствуют следующие факторы: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-доступность;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-высокая миграция населения (работа за пределами района, а также наличие мигрантов);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-наличие профессиональных образовательных заведений (студенты из других районов, регионов - делятся информацией.);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 либеральность Федеральных законов в отношении лиц распространяющих и употребляющих наркотические вещества;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proofErr w:type="spellStart"/>
      <w:r>
        <w:rPr>
          <w:color w:val="333333"/>
        </w:rPr>
        <w:t>Антинаркотическая</w:t>
      </w:r>
      <w:proofErr w:type="spellEnd"/>
      <w:r>
        <w:rPr>
          <w:color w:val="333333"/>
        </w:rPr>
        <w:t xml:space="preserve"> комиссия администрации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Воронежской области осуществляют свою деятельность в соответствии с разработанными и утвержденными планами работы. Ежеквартально проводятся заседания </w:t>
      </w:r>
      <w:proofErr w:type="spellStart"/>
      <w:r>
        <w:rPr>
          <w:color w:val="333333"/>
        </w:rPr>
        <w:t>антинаркотической</w:t>
      </w:r>
      <w:proofErr w:type="spellEnd"/>
      <w:r>
        <w:rPr>
          <w:color w:val="333333"/>
        </w:rPr>
        <w:t xml:space="preserve"> комиссии.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b/>
          <w:bCs/>
          <w:color w:val="FF0000"/>
        </w:rPr>
        <w:t xml:space="preserve">Сотрудниками ОМВД РФ по </w:t>
      </w:r>
      <w:proofErr w:type="spellStart"/>
      <w:r>
        <w:rPr>
          <w:b/>
          <w:bCs/>
          <w:color w:val="FF0000"/>
        </w:rPr>
        <w:t>Бутурлиновскому</w:t>
      </w:r>
      <w:proofErr w:type="spellEnd"/>
      <w:r>
        <w:rPr>
          <w:b/>
          <w:bCs/>
          <w:color w:val="FF0000"/>
        </w:rPr>
        <w:t xml:space="preserve"> району</w:t>
      </w:r>
      <w:r>
        <w:rPr>
          <w:color w:val="333333"/>
        </w:rPr>
        <w:t xml:space="preserve"> за 2018 год на территории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к административной ответственности по линии НОН привлечено по ст. 6.9 </w:t>
      </w:r>
      <w:proofErr w:type="spellStart"/>
      <w:r>
        <w:rPr>
          <w:color w:val="333333"/>
        </w:rPr>
        <w:t>КоАП</w:t>
      </w:r>
      <w:proofErr w:type="spellEnd"/>
      <w:r>
        <w:rPr>
          <w:color w:val="333333"/>
        </w:rPr>
        <w:t xml:space="preserve"> РФ - 22 человек, по статье 6.9.1 </w:t>
      </w:r>
      <w:proofErr w:type="spellStart"/>
      <w:r>
        <w:rPr>
          <w:color w:val="333333"/>
        </w:rPr>
        <w:t>КоАП</w:t>
      </w:r>
      <w:proofErr w:type="spellEnd"/>
      <w:r>
        <w:rPr>
          <w:color w:val="333333"/>
        </w:rPr>
        <w:t xml:space="preserve"> РФ - 17 человек, </w:t>
      </w:r>
      <w:r>
        <w:rPr>
          <w:color w:val="333333"/>
        </w:rPr>
        <w:lastRenderedPageBreak/>
        <w:t xml:space="preserve">по статье 6.9.2 </w:t>
      </w:r>
      <w:proofErr w:type="spellStart"/>
      <w:r>
        <w:rPr>
          <w:color w:val="333333"/>
        </w:rPr>
        <w:t>КоАП</w:t>
      </w:r>
      <w:proofErr w:type="spellEnd"/>
      <w:r>
        <w:rPr>
          <w:color w:val="333333"/>
        </w:rPr>
        <w:t xml:space="preserve"> РФ -2 человека, по ст.20.20 ч.2-3 человек, уничтожено 33 кв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 xml:space="preserve">етра дикорастущих </w:t>
      </w:r>
      <w:proofErr w:type="spellStart"/>
      <w:r>
        <w:rPr>
          <w:color w:val="333333"/>
        </w:rPr>
        <w:t>наркосодержащих</w:t>
      </w:r>
      <w:proofErr w:type="spellEnd"/>
      <w:r>
        <w:rPr>
          <w:color w:val="333333"/>
        </w:rPr>
        <w:t xml:space="preserve"> растений.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Работа по выявлению и уничтожению дикорастущих и незаконных посевов </w:t>
      </w:r>
      <w:proofErr w:type="spellStart"/>
      <w:r>
        <w:rPr>
          <w:color w:val="333333"/>
        </w:rPr>
        <w:t>наркотикосодержащих</w:t>
      </w:r>
      <w:proofErr w:type="spellEnd"/>
      <w:r>
        <w:rPr>
          <w:color w:val="333333"/>
        </w:rPr>
        <w:t xml:space="preserve"> культур на территории района в 2018 году проводится на основе плана мероприятий по выявлению и уничтожению дикорастущих и незаконных посевов </w:t>
      </w:r>
      <w:proofErr w:type="spellStart"/>
      <w:r>
        <w:rPr>
          <w:color w:val="333333"/>
        </w:rPr>
        <w:t>наркотикосодержащих</w:t>
      </w:r>
      <w:proofErr w:type="spellEnd"/>
      <w:r>
        <w:rPr>
          <w:color w:val="333333"/>
        </w:rPr>
        <w:t xml:space="preserve"> культур на территории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района, утвержденного распоряжением администрации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№ 164-р от 14.05.2018 года. Организация и координация работы заинтересованных правоохранительных структур и органов исполнительной власти по выявлению очагов произрастания </w:t>
      </w:r>
      <w:proofErr w:type="spellStart"/>
      <w:r>
        <w:rPr>
          <w:color w:val="333333"/>
        </w:rPr>
        <w:t>наркосодержащих</w:t>
      </w:r>
      <w:proofErr w:type="spellEnd"/>
      <w:r>
        <w:rPr>
          <w:color w:val="333333"/>
        </w:rPr>
        <w:t xml:space="preserve"> растений и их ликвидации, а также привлечению к ответственности виновных лиц выступает в качестве приоритетного направления. Одной из ключевых составных частей проводимой работы является ежегодное проведение межведомственной комплексной оперативно-профилактической операции «Мак», </w:t>
      </w:r>
      <w:proofErr w:type="gramStart"/>
      <w:r>
        <w:rPr>
          <w:color w:val="333333"/>
        </w:rPr>
        <w:t>целю которой является</w:t>
      </w:r>
      <w:proofErr w:type="gramEnd"/>
      <w:r>
        <w:rPr>
          <w:color w:val="333333"/>
        </w:rPr>
        <w:t>: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 выявление, предупреждение и ликвидация незаконных посевов мака, конопли и других растений, содержащих наркотические вещества, а также выявление и ликвидация очагов их дикого произрастания;</w:t>
      </w:r>
      <w:r>
        <w:rPr>
          <w:rFonts w:ascii="Tahoma" w:hAnsi="Tahoma" w:cs="Tahoma"/>
          <w:color w:val="333333"/>
          <w:sz w:val="26"/>
          <w:szCs w:val="26"/>
        </w:rPr>
        <w:br/>
      </w:r>
      <w:r>
        <w:rPr>
          <w:color w:val="333333"/>
        </w:rPr>
        <w:t>- выявление   и   привлечение к ответственности лиц, осуществляющих незаконное культивирование запрещенных к возделыванию растений содержащих наркотические вещества;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- выявление и перекрытие </w:t>
      </w:r>
      <w:proofErr w:type="spellStart"/>
      <w:r>
        <w:rPr>
          <w:color w:val="333333"/>
        </w:rPr>
        <w:t>внутрирегиональных</w:t>
      </w:r>
      <w:proofErr w:type="spellEnd"/>
      <w:r>
        <w:rPr>
          <w:color w:val="333333"/>
        </w:rPr>
        <w:t>, межрегиональных и трансграничных каналов незаконной транспортировки наркотических средств растительного происхождения, выявление и задержание  перевозчиков и сбытчиков наркотических средств растительного происхождения;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 выявление и устранение причин и условий, способствующих распространению наркотических средств растительного происхождения.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 рамках операции на местах налажено взаимодействие правоохранительных органов с администрациями городских и сельских поселений. С целью определения очагов произрастания дикорастущих растений, содержащих наркотические вещества, главам администраций была направлена соответствующая информация.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 своей   работе    правоохранительные органы активно  используют возможности  «телефона доверия»,   по которому от граждан принимается информация о фактах незаконного оборота наркотических средств растительного происхождения и вероятных местах незаконных посевов мака и конопли, зарослей дикорастущей конопли.  Вся поступившая информация проверяется.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На местах налажено взаимодействие подразделений правоохранительных структур с органами исполнительной власти. </w:t>
      </w:r>
      <w:proofErr w:type="gramStart"/>
      <w:r>
        <w:rPr>
          <w:color w:val="333333"/>
        </w:rPr>
        <w:t xml:space="preserve">С главами поселений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проведены совещания по вопросам организации выявления и уничтожения незаконных посевов и очагов произрастания, дикорастущих </w:t>
      </w:r>
      <w:proofErr w:type="spellStart"/>
      <w:r>
        <w:rPr>
          <w:color w:val="333333"/>
        </w:rPr>
        <w:t>наркотикосодержащих</w:t>
      </w:r>
      <w:proofErr w:type="spellEnd"/>
      <w:r>
        <w:rPr>
          <w:color w:val="333333"/>
        </w:rPr>
        <w:t xml:space="preserve"> растений, в местных администрациях изготовлены и размещены агитационно-пропагандистских стенды, содержащие извлечения из законов и иных нормативно - правовых актов Российской Федерации и Воронежской области о незаконном культивировании </w:t>
      </w:r>
      <w:proofErr w:type="spellStart"/>
      <w:r>
        <w:rPr>
          <w:color w:val="333333"/>
        </w:rPr>
        <w:t>наркотикосодержащих</w:t>
      </w:r>
      <w:proofErr w:type="spellEnd"/>
      <w:r>
        <w:rPr>
          <w:color w:val="333333"/>
        </w:rPr>
        <w:t xml:space="preserve"> растений, уничтожении дикорастущей конопли и масленичного мака и мерах уголовной и административной</w:t>
      </w:r>
      <w:proofErr w:type="gramEnd"/>
      <w:r>
        <w:rPr>
          <w:color w:val="333333"/>
        </w:rPr>
        <w:t xml:space="preserve"> ответственности за нарушение действующего законодательства.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lastRenderedPageBreak/>
        <w:t xml:space="preserve">Сотрудниками ОМВД России по </w:t>
      </w:r>
      <w:proofErr w:type="spellStart"/>
      <w:r>
        <w:rPr>
          <w:color w:val="333333"/>
        </w:rPr>
        <w:t>Бутурлиновскому</w:t>
      </w:r>
      <w:proofErr w:type="spellEnd"/>
      <w:r>
        <w:rPr>
          <w:color w:val="333333"/>
        </w:rPr>
        <w:t xml:space="preserve"> муниципальному району </w:t>
      </w:r>
      <w:r>
        <w:rPr>
          <w:color w:val="000000"/>
        </w:rPr>
        <w:t>регулярно</w:t>
      </w:r>
      <w:r>
        <w:rPr>
          <w:color w:val="333333"/>
        </w:rPr>
        <w:t xml:space="preserve"> проводятся профилактические лекции-беседы </w:t>
      </w:r>
      <w:proofErr w:type="spellStart"/>
      <w:r>
        <w:rPr>
          <w:color w:val="333333"/>
        </w:rPr>
        <w:t>антинаркотической</w:t>
      </w:r>
      <w:proofErr w:type="spellEnd"/>
      <w:r>
        <w:rPr>
          <w:color w:val="333333"/>
        </w:rPr>
        <w:t xml:space="preserve"> направленности, мониторинг сети интернет на предмет выявление и пресечения преступлений в сфере незаконного оборота наркотиков, в том числе с участием несовершеннолетних. </w:t>
      </w:r>
      <w:r>
        <w:rPr>
          <w:b/>
          <w:bCs/>
          <w:color w:val="FF0000"/>
        </w:rPr>
        <w:t>Регулярно</w:t>
      </w:r>
      <w:r>
        <w:rPr>
          <w:color w:val="333333"/>
        </w:rPr>
        <w:t xml:space="preserve"> сотрудниками полиции отрабатываются места массового пребывания и скопления несовершеннолетних, жилые сектора, места общественного питания, учебные и </w:t>
      </w:r>
      <w:proofErr w:type="spellStart"/>
      <w:r>
        <w:rPr>
          <w:color w:val="333333"/>
        </w:rPr>
        <w:t>досуговые</w:t>
      </w:r>
      <w:proofErr w:type="spellEnd"/>
      <w:r>
        <w:rPr>
          <w:color w:val="333333"/>
        </w:rPr>
        <w:t xml:space="preserve"> учреждения, заброшенные домовладения.            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Ежеквартально БУЗ «</w:t>
      </w:r>
      <w:proofErr w:type="spellStart"/>
      <w:r>
        <w:rPr>
          <w:color w:val="333333"/>
        </w:rPr>
        <w:t>Бутурлиновская</w:t>
      </w:r>
      <w:proofErr w:type="spellEnd"/>
      <w:r>
        <w:rPr>
          <w:color w:val="333333"/>
        </w:rPr>
        <w:t xml:space="preserve"> РБ» проводит мониторинг наркологической ситуации в районе. С участием представителей БУЗ «</w:t>
      </w:r>
      <w:proofErr w:type="spellStart"/>
      <w:r>
        <w:rPr>
          <w:color w:val="333333"/>
        </w:rPr>
        <w:t>Бутурлиновская</w:t>
      </w:r>
      <w:proofErr w:type="spellEnd"/>
      <w:r>
        <w:rPr>
          <w:color w:val="333333"/>
        </w:rPr>
        <w:t xml:space="preserve"> РБ» проводятся классные часы, круглые столы, медико-педагогические всеобучи для родителей, родительские собрания, на которых обсуждаются вопросы по формированию здорового образа жизни среди детей и подростков.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 БУЗ ВО «</w:t>
      </w:r>
      <w:proofErr w:type="spellStart"/>
      <w:r>
        <w:rPr>
          <w:color w:val="333333"/>
        </w:rPr>
        <w:t>Бутурлиновская</w:t>
      </w:r>
      <w:proofErr w:type="spellEnd"/>
      <w:r>
        <w:rPr>
          <w:color w:val="333333"/>
        </w:rPr>
        <w:t xml:space="preserve"> РБ» на учете у врача-нарколога состоит 124 человека, больных наркоманией, подростков среди них нет.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Контингент обучающихся в 22 образовательных организациях района составляет 4153 человека. Случаев немедицинского потребления наркотических средств и психотропных веществ не выявлено. Организация работы по первичной профилактике наркомании ведётся в каждой образовательной организации и организациях профессионального образования района в рамках областной концепции профилактики асоциальных проявлений в детской, подростковой и молодежной среде «Наше общее дело».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 своей работе по профилактике наркомании коллективы образовательных организаций руководствуются программами и комплексными планами  мероприятий по профилактике наркомании, алкоголизма и курения. В течение 2018 года проводились </w:t>
      </w:r>
      <w:proofErr w:type="spellStart"/>
      <w:r>
        <w:rPr>
          <w:color w:val="333333"/>
        </w:rPr>
        <w:t>антинаркотические</w:t>
      </w:r>
      <w:proofErr w:type="spellEnd"/>
      <w:r>
        <w:rPr>
          <w:color w:val="333333"/>
        </w:rPr>
        <w:t xml:space="preserve"> акции: "Меняем конфету на сигарету",   "Я выбираю жизнь" и "Молодёжь против наркотиков"</w:t>
      </w:r>
      <w:proofErr w:type="gramStart"/>
      <w:r>
        <w:rPr>
          <w:color w:val="333333"/>
        </w:rPr>
        <w:t xml:space="preserve"> .</w:t>
      </w:r>
      <w:proofErr w:type="gramEnd"/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Традиционным стало проведение таких молодёжных спортивных акций, как "Своими силами" и "Рекорд победы".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 марте 2018 года прошёл зональный тур фестиваля "Студенческая весна", где обучающихся </w:t>
      </w:r>
      <w:proofErr w:type="spellStart"/>
      <w:r>
        <w:rPr>
          <w:color w:val="333333"/>
        </w:rPr>
        <w:t>среднеспециальных</w:t>
      </w:r>
      <w:proofErr w:type="spellEnd"/>
      <w:r>
        <w:rPr>
          <w:color w:val="333333"/>
        </w:rPr>
        <w:t xml:space="preserve"> учебных заведений показали своё творчество, пропагандируя здоровый образ жизни.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С 30 июня по 04 июля 2018 года в ДОЛ «Солнышко» </w:t>
      </w:r>
      <w:proofErr w:type="spellStart"/>
      <w:r>
        <w:rPr>
          <w:color w:val="333333"/>
        </w:rPr>
        <w:t>Калачеевского</w:t>
      </w:r>
      <w:proofErr w:type="spellEnd"/>
      <w:r>
        <w:rPr>
          <w:color w:val="333333"/>
        </w:rPr>
        <w:t xml:space="preserve"> района,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 xml:space="preserve">. </w:t>
      </w:r>
      <w:proofErr w:type="gramStart"/>
      <w:r>
        <w:rPr>
          <w:color w:val="333333"/>
        </w:rPr>
        <w:t>Ильинка</w:t>
      </w:r>
      <w:proofErr w:type="gramEnd"/>
      <w:r>
        <w:rPr>
          <w:color w:val="333333"/>
        </w:rPr>
        <w:t xml:space="preserve"> был организован и проведён оборонно-спортивный лагерь для юношей 10-х классов средних общеобразовательных организаций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района. В работе лагеря приняли участие 129 старшеклассников. С 02.06.2018 года по 06.06.2018 года в ДОЛ «Солнышко» </w:t>
      </w:r>
      <w:proofErr w:type="spellStart"/>
      <w:r>
        <w:rPr>
          <w:color w:val="333333"/>
        </w:rPr>
        <w:t>Калачеевского</w:t>
      </w:r>
      <w:proofErr w:type="spellEnd"/>
      <w:r>
        <w:rPr>
          <w:color w:val="333333"/>
        </w:rPr>
        <w:t xml:space="preserve"> района,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 xml:space="preserve">. </w:t>
      </w:r>
      <w:proofErr w:type="gramStart"/>
      <w:r>
        <w:rPr>
          <w:color w:val="333333"/>
        </w:rPr>
        <w:t>Ильинка</w:t>
      </w:r>
      <w:proofErr w:type="gramEnd"/>
      <w:r>
        <w:rPr>
          <w:color w:val="333333"/>
        </w:rPr>
        <w:t xml:space="preserve"> был организован и проведен спортивный лагерь для 36 обучающихся. Целью данного мероприятия было совершенствование гражданского и патриотического воспитания молодёжи, пропаганда здорового образа жизни.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 июне 2018 года на территории района были организованы и проведены мероприятия, приуроченные к Международному дню борьбы с наркоманией, направленные на повышение психологической устойчивости молодежи и подростков к наркотикам.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 детских оздоровительных лагерях с дневным пребыванием детей, расположенных на территории района, были организованы и проведены профилактические мероприятия </w:t>
      </w:r>
      <w:proofErr w:type="spellStart"/>
      <w:r>
        <w:rPr>
          <w:color w:val="333333"/>
        </w:rPr>
        <w:t>антинаркотической</w:t>
      </w:r>
      <w:proofErr w:type="spellEnd"/>
      <w:r>
        <w:rPr>
          <w:color w:val="333333"/>
        </w:rPr>
        <w:t xml:space="preserve"> направленности: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lastRenderedPageBreak/>
        <w:t>- викторины, беседы, устные журналы по формированию здорового образа жизни;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 конкурс рисунков на асфальте </w:t>
      </w:r>
      <w:r>
        <w:rPr>
          <w:b/>
          <w:bCs/>
          <w:color w:val="333333"/>
        </w:rPr>
        <w:t>«Мы выбираем жизнь»</w:t>
      </w:r>
      <w:r>
        <w:rPr>
          <w:color w:val="333333"/>
        </w:rPr>
        <w:t>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 конкурсов листовок и плакатов по формированию здорового образа жизни;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 выступления школьных агитбригад </w:t>
      </w:r>
      <w:r>
        <w:rPr>
          <w:b/>
          <w:bCs/>
          <w:color w:val="333333"/>
        </w:rPr>
        <w:t>«Здоровое поколение - здоровая нация»</w:t>
      </w:r>
      <w:r>
        <w:rPr>
          <w:color w:val="333333"/>
        </w:rPr>
        <w:t>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 конкурсы антирекламы вредных привычек</w:t>
      </w:r>
      <w:r>
        <w:rPr>
          <w:b/>
          <w:bCs/>
          <w:color w:val="333333"/>
        </w:rPr>
        <w:t> «Живи ярко без наркотиков»</w:t>
      </w:r>
      <w:r>
        <w:rPr>
          <w:color w:val="333333"/>
        </w:rPr>
        <w:t>;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 беседы с приглашением медицинских работников </w:t>
      </w:r>
      <w:r>
        <w:rPr>
          <w:b/>
          <w:bCs/>
          <w:color w:val="333333"/>
        </w:rPr>
        <w:t>«Наркотики - это взлёт или падение?»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- спортивные праздники, эстафеты, соревнования по футболу, волейболу, баскетболу, русской лапте.      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Важным аспектом в формировании здорового образа жизни является проведение культурно-массовых и спортивных мероприятий.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С 24.06.2018 г.   по 28.06.2018 г. на берегу реки Битюг р.п. Малый </w:t>
      </w:r>
      <w:proofErr w:type="gramStart"/>
      <w:r>
        <w:rPr>
          <w:color w:val="333333"/>
        </w:rPr>
        <w:t>Кисляй</w:t>
      </w:r>
      <w:proofErr w:type="gramEnd"/>
      <w:r>
        <w:rPr>
          <w:color w:val="333333"/>
        </w:rPr>
        <w:t xml:space="preserve"> для 50 детей провел работу профильный нестационарный палаточный лагерь. С 20.06. по 24.06.2018 года на берегу реки Битюг р.п. Малый </w:t>
      </w:r>
      <w:proofErr w:type="gramStart"/>
      <w:r>
        <w:rPr>
          <w:color w:val="333333"/>
        </w:rPr>
        <w:t>Кисляй</w:t>
      </w:r>
      <w:proofErr w:type="gramEnd"/>
      <w:r>
        <w:rPr>
          <w:color w:val="333333"/>
        </w:rPr>
        <w:t xml:space="preserve"> оборонно-спортивный нестационарный палаточный лагерь, в котором приняли участие 40 человек.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С 22.06.2018 года по 26.06.2018 года на базе п. Троицкого,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района прошел православный палаточный лагерь, в котором приняли участие 59 человек.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С 22 по 24 августа ДОЛ «Солнышко» </w:t>
      </w:r>
      <w:proofErr w:type="spellStart"/>
      <w:r>
        <w:rPr>
          <w:color w:val="333333"/>
        </w:rPr>
        <w:t>Калачеевского</w:t>
      </w:r>
      <w:proofErr w:type="spellEnd"/>
      <w:r>
        <w:rPr>
          <w:color w:val="333333"/>
        </w:rPr>
        <w:t xml:space="preserve"> района,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 xml:space="preserve">. </w:t>
      </w:r>
      <w:proofErr w:type="gramStart"/>
      <w:r>
        <w:rPr>
          <w:color w:val="333333"/>
        </w:rPr>
        <w:t>Ильинка</w:t>
      </w:r>
      <w:proofErr w:type="gramEnd"/>
      <w:r>
        <w:rPr>
          <w:color w:val="333333"/>
        </w:rPr>
        <w:t xml:space="preserve"> прошел районный слет актива старшеклассников «Костёр дружбы – 2018». В нём приняли участие 60 обучающихся общеобразовательных школ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района. Основными задачами этого мероприятия являются: пропаганда здорового образа жизни среди подростков и молодёжи путём личного примера, формирование у молодёжи активной жизненной позиции по отношению к своему здоровью и здоровью окружающих.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 каждой образовательной организации оформлены стенды, пропагандирующие здоровый образ жизни, созданы </w:t>
      </w:r>
      <w:proofErr w:type="spellStart"/>
      <w:r>
        <w:rPr>
          <w:color w:val="333333"/>
        </w:rPr>
        <w:t>наркопосты</w:t>
      </w:r>
      <w:proofErr w:type="spellEnd"/>
      <w:r>
        <w:rPr>
          <w:color w:val="333333"/>
        </w:rPr>
        <w:t xml:space="preserve">, в рамках, деятельности которых осуществляется </w:t>
      </w:r>
      <w:proofErr w:type="spellStart"/>
      <w:r>
        <w:rPr>
          <w:color w:val="333333"/>
        </w:rPr>
        <w:t>антинаркотический</w:t>
      </w:r>
      <w:proofErr w:type="spellEnd"/>
      <w:r>
        <w:rPr>
          <w:color w:val="333333"/>
        </w:rPr>
        <w:t xml:space="preserve"> мониторинг, организована методическая помощь классным руководителям в работе с подростками </w:t>
      </w:r>
      <w:proofErr w:type="spellStart"/>
      <w:r>
        <w:rPr>
          <w:color w:val="333333"/>
        </w:rPr>
        <w:t>девиантного</w:t>
      </w:r>
      <w:proofErr w:type="spellEnd"/>
      <w:r>
        <w:rPr>
          <w:color w:val="333333"/>
        </w:rPr>
        <w:t xml:space="preserve"> поведения.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За 2018 год наркологическими постами образовательных организаций охвачено индивидуальной профилактической работой 618 обучающихся, проконсультировано врачом-наркологом 132 учащихся, проконсультировано психологами 121 обучающийся, регулярно проводились тематические встречи с родителями, в которых приняло участие 3627 родителей. В проведении тематических классных часов, викторин, устных журналов, «круглых столов», конкурсов листовок, плакатов приняли участие 4114 обучающихся района. Постоянно совершенствуется   воспитательно-профилактическая   работа   с   подростками «группы риска», организован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их поведением для принятия оперативных и действенных мер воздействия. При необходимости оказывается специализированная психологическая, психиатрическая и наркологическая помощь несовершеннолетним. С целью отвлечения подростков от негативного влияния улицы организовывается отдых и оздоровление детей, нуждающихся   в   социальной   защите, а   также несовершеннолетних состоящих на учете в КДН и ОДН района.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На заседаниях комиссии ежегодно анализируется состояние детской и подростковой преступности, алкоголизма, наркомании среди несовершеннолетних в районе.   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lastRenderedPageBreak/>
        <w:t>Реализация основных направлений школьных программ по профилактике злоупотребления ПАВ и формированию здорового образа жизни также предусматривает проведение профилактической и разъяснительной работы с родительской общественностью. С этой целью в организациях образования проводятся заседания медико-педагогического всеобуча для родителей, в рамках которого проводятся: анкетирование, семинары, консультации, встречи с работниками здравоохранения, правоохранительных органов по данной тематике, организованы совместные воспитательные мероприятия с учащимися.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 течение года с родителями проводились: анкетирования </w:t>
      </w:r>
      <w:r>
        <w:rPr>
          <w:b/>
          <w:bCs/>
          <w:color w:val="333333"/>
        </w:rPr>
        <w:t>«Грубость и насилие»</w:t>
      </w:r>
      <w:r>
        <w:rPr>
          <w:color w:val="333333"/>
        </w:rPr>
        <w:t>, </w:t>
      </w:r>
      <w:r>
        <w:rPr>
          <w:b/>
          <w:bCs/>
          <w:color w:val="333333"/>
        </w:rPr>
        <w:t>«Анкета по проблеме наркомании»</w:t>
      </w:r>
      <w:r>
        <w:rPr>
          <w:color w:val="333333"/>
        </w:rPr>
        <w:t>, </w:t>
      </w:r>
      <w:r>
        <w:rPr>
          <w:b/>
          <w:bCs/>
          <w:color w:val="333333"/>
        </w:rPr>
        <w:t>«Почему подростки пьют?»</w:t>
      </w:r>
      <w:r>
        <w:rPr>
          <w:color w:val="333333"/>
        </w:rPr>
        <w:t>, родительские собрания: </w:t>
      </w:r>
      <w:r>
        <w:rPr>
          <w:b/>
          <w:bCs/>
          <w:color w:val="333333"/>
        </w:rPr>
        <w:t xml:space="preserve">«Роль семейного общения в профилактике </w:t>
      </w:r>
      <w:proofErr w:type="spellStart"/>
      <w:r>
        <w:rPr>
          <w:b/>
          <w:bCs/>
          <w:color w:val="333333"/>
        </w:rPr>
        <w:t>девиантного</w:t>
      </w:r>
      <w:proofErr w:type="spellEnd"/>
      <w:r>
        <w:rPr>
          <w:b/>
          <w:bCs/>
          <w:color w:val="333333"/>
        </w:rPr>
        <w:t xml:space="preserve"> поведения и негативных привычек школьников»</w:t>
      </w:r>
      <w:r>
        <w:rPr>
          <w:color w:val="333333"/>
        </w:rPr>
        <w:t>, </w:t>
      </w:r>
      <w:r>
        <w:rPr>
          <w:b/>
          <w:bCs/>
          <w:color w:val="333333"/>
        </w:rPr>
        <w:t>«Мир подростковых увлечений»</w:t>
      </w:r>
      <w:r>
        <w:rPr>
          <w:color w:val="333333"/>
        </w:rPr>
        <w:t>, </w:t>
      </w:r>
      <w:r>
        <w:rPr>
          <w:b/>
          <w:bCs/>
          <w:color w:val="333333"/>
        </w:rPr>
        <w:t>«Семейная профилактика»</w:t>
      </w:r>
      <w:r>
        <w:rPr>
          <w:color w:val="333333"/>
        </w:rPr>
        <w:t>, индивидуальные консультации для родителей </w:t>
      </w:r>
      <w:r>
        <w:rPr>
          <w:b/>
          <w:bCs/>
          <w:color w:val="333333"/>
        </w:rPr>
        <w:t>«Проблемы воспитания подростков»</w:t>
      </w:r>
      <w:r>
        <w:rPr>
          <w:color w:val="333333"/>
        </w:rPr>
        <w:t>, беседы, тренинги </w:t>
      </w:r>
      <w:r>
        <w:rPr>
          <w:b/>
          <w:bCs/>
          <w:color w:val="333333"/>
        </w:rPr>
        <w:t>«Взаимопонимание в семье»</w:t>
      </w:r>
      <w:r>
        <w:rPr>
          <w:color w:val="333333"/>
        </w:rPr>
        <w:t>, </w:t>
      </w:r>
      <w:r>
        <w:rPr>
          <w:b/>
          <w:bCs/>
          <w:color w:val="333333"/>
        </w:rPr>
        <w:t>«ИКТ и Информационная безопасность»</w:t>
      </w:r>
      <w:r>
        <w:rPr>
          <w:color w:val="333333"/>
        </w:rPr>
        <w:t>. В ходе проведения родительских собраний были организованы выступления медработников на темы: </w:t>
      </w:r>
      <w:r>
        <w:rPr>
          <w:b/>
          <w:bCs/>
          <w:color w:val="333333"/>
        </w:rPr>
        <w:t>«Подросток и наркотики в современном мире»</w:t>
      </w:r>
      <w:r>
        <w:rPr>
          <w:color w:val="333333"/>
        </w:rPr>
        <w:t>, </w:t>
      </w:r>
      <w:r>
        <w:rPr>
          <w:b/>
          <w:bCs/>
          <w:color w:val="333333"/>
        </w:rPr>
        <w:t>«Как сохранить и укрепить здоровье»</w:t>
      </w:r>
      <w:r>
        <w:rPr>
          <w:color w:val="333333"/>
        </w:rPr>
        <w:t>. Проводились посещения семей социального риска по проблемам семейного воспитания </w:t>
      </w:r>
      <w:r>
        <w:rPr>
          <w:b/>
          <w:bCs/>
          <w:color w:val="333333"/>
        </w:rPr>
        <w:t>«Пока беда не пришла…»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 каждой образовательной организации оформлены уголки здоровья, где пропагандируется ЗОЖ и профилактика вредных привычек. На станицах школьных газет размещается информация о вреде курения, употребления алкоголя и наркотиков, о последствиях их употребления. На сайтах образовательных организаций размещены памятки для родителей о признаках потребления и действиях при обнаружении наркотических средств.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Отдел по культуре и спорту администрации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проводит планомерную работу по организации и проведению мероприятий, направленных на профилактику немедицинского потребления </w:t>
      </w:r>
      <w:proofErr w:type="spellStart"/>
      <w:r>
        <w:rPr>
          <w:color w:val="333333"/>
        </w:rPr>
        <w:t>психоактивных</w:t>
      </w:r>
      <w:proofErr w:type="spellEnd"/>
      <w:r>
        <w:rPr>
          <w:color w:val="333333"/>
        </w:rPr>
        <w:t xml:space="preserve"> веществ в учреждениях культуры и спорта.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proofErr w:type="gramStart"/>
      <w:r>
        <w:rPr>
          <w:color w:val="333333"/>
        </w:rPr>
        <w:t xml:space="preserve">Работа по профилактике потребления </w:t>
      </w:r>
      <w:proofErr w:type="spellStart"/>
      <w:r>
        <w:rPr>
          <w:color w:val="333333"/>
        </w:rPr>
        <w:t>психоактивных</w:t>
      </w:r>
      <w:proofErr w:type="spellEnd"/>
      <w:r>
        <w:rPr>
          <w:color w:val="333333"/>
        </w:rPr>
        <w:t xml:space="preserve"> веществ в учреждениях культуры нашего района строится на основании разработанных мероприятий и планов, направленных на формирование здорового образа жизни, развитие творческих способностей и эстетическое воспитание, развитие интеллектуальных способностей, поддержку юных дарований и талантливой молодежи в сфере культуры и искусства, организацию культурного досуга и социально-полезной занятости свободного времени подростков.</w:t>
      </w:r>
      <w:proofErr w:type="gramEnd"/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Во всех учреждениях культуры и спорта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района проводятся культурно-развлекательные мероприятия с детьми и молодежью, размещена наглядная агитация </w:t>
      </w:r>
      <w:proofErr w:type="spellStart"/>
      <w:r>
        <w:rPr>
          <w:color w:val="333333"/>
        </w:rPr>
        <w:t>антинаркотической</w:t>
      </w:r>
      <w:proofErr w:type="spellEnd"/>
      <w:r>
        <w:rPr>
          <w:color w:val="333333"/>
        </w:rPr>
        <w:t xml:space="preserve"> направленности. В сельских учреждениях культуры формируется и постоянно обновляется стендовая информация по </w:t>
      </w:r>
      <w:proofErr w:type="spellStart"/>
      <w:r>
        <w:rPr>
          <w:color w:val="333333"/>
        </w:rPr>
        <w:t>антинаркотической</w:t>
      </w:r>
      <w:proofErr w:type="spellEnd"/>
      <w:r>
        <w:rPr>
          <w:color w:val="333333"/>
        </w:rPr>
        <w:t xml:space="preserve"> тематике.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Отделом по культуре и спорту администрации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совместно с районной библиотекой выпускаются материалы (буклеты, памятки, брошюры, плакаты), содержащие информацию о негативном влиянии психотропных и наркотических средств, алкоголизма и </w:t>
      </w:r>
      <w:proofErr w:type="spellStart"/>
      <w:r>
        <w:rPr>
          <w:color w:val="333333"/>
        </w:rPr>
        <w:t>табакокурения</w:t>
      </w:r>
      <w:proofErr w:type="spellEnd"/>
      <w:r>
        <w:rPr>
          <w:color w:val="333333"/>
        </w:rPr>
        <w:t>: «Скажи жизни «Да»», к Всемирному дню борьбы с наркоманией; </w:t>
      </w:r>
      <w:r>
        <w:rPr>
          <w:b/>
          <w:bCs/>
          <w:color w:val="333333"/>
        </w:rPr>
        <w:t xml:space="preserve">«Три врага человечества: </w:t>
      </w:r>
      <w:proofErr w:type="spellStart"/>
      <w:r>
        <w:rPr>
          <w:b/>
          <w:bCs/>
          <w:color w:val="333333"/>
        </w:rPr>
        <w:t>табакокурение</w:t>
      </w:r>
      <w:proofErr w:type="spellEnd"/>
      <w:r>
        <w:rPr>
          <w:b/>
          <w:bCs/>
          <w:color w:val="333333"/>
        </w:rPr>
        <w:t>, алкоголизм и наркомания»</w:t>
      </w:r>
      <w:r>
        <w:rPr>
          <w:color w:val="333333"/>
        </w:rPr>
        <w:t>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proofErr w:type="gramStart"/>
      <w:r>
        <w:rPr>
          <w:color w:val="333333"/>
        </w:rPr>
        <w:lastRenderedPageBreak/>
        <w:t xml:space="preserve">В МКУК </w:t>
      </w:r>
      <w:proofErr w:type="spellStart"/>
      <w:r>
        <w:rPr>
          <w:color w:val="333333"/>
        </w:rPr>
        <w:t>Бутурлиновский</w:t>
      </w:r>
      <w:proofErr w:type="spellEnd"/>
      <w:r>
        <w:rPr>
          <w:color w:val="333333"/>
        </w:rPr>
        <w:t xml:space="preserve"> РДК «Октябрь» за 2018 год было организовано и проведено более 300 массовых мероприятий, в том числе профилактических: районный благотворительный вечер </w:t>
      </w:r>
      <w:r>
        <w:rPr>
          <w:b/>
          <w:bCs/>
          <w:color w:val="333333"/>
        </w:rPr>
        <w:t>«Январская снежинка – 2018»</w:t>
      </w:r>
      <w:r>
        <w:rPr>
          <w:color w:val="333333"/>
        </w:rPr>
        <w:t> (480 чел); </w:t>
      </w:r>
      <w:r>
        <w:rPr>
          <w:b/>
          <w:bCs/>
          <w:color w:val="333333"/>
        </w:rPr>
        <w:t>«Не оступись!»</w:t>
      </w:r>
      <w:r>
        <w:rPr>
          <w:color w:val="333333"/>
        </w:rPr>
        <w:t> встреча по предупреждению правонарушений и наркомании среди несовершеннолетних (38 чел.); акция </w:t>
      </w:r>
      <w:r>
        <w:rPr>
          <w:b/>
          <w:bCs/>
          <w:color w:val="333333"/>
        </w:rPr>
        <w:t>«Мы против курения и алкоголизма!»</w:t>
      </w:r>
      <w:r>
        <w:rPr>
          <w:color w:val="333333"/>
        </w:rPr>
        <w:t> (42 чел.); акция против наркотиков </w:t>
      </w:r>
      <w:r>
        <w:rPr>
          <w:b/>
          <w:bCs/>
          <w:color w:val="333333"/>
        </w:rPr>
        <w:t>«Я выбираю жизнь»</w:t>
      </w:r>
      <w:r>
        <w:rPr>
          <w:color w:val="333333"/>
        </w:rPr>
        <w:t> (36 чел.);</w:t>
      </w:r>
      <w:proofErr w:type="gramEnd"/>
      <w:r>
        <w:rPr>
          <w:color w:val="333333"/>
        </w:rPr>
        <w:t xml:space="preserve"> танцевальный </w:t>
      </w:r>
      <w:proofErr w:type="spellStart"/>
      <w:r>
        <w:rPr>
          <w:color w:val="333333"/>
        </w:rPr>
        <w:t>флешмоб</w:t>
      </w:r>
      <w:proofErr w:type="spellEnd"/>
      <w:r>
        <w:rPr>
          <w:color w:val="333333"/>
        </w:rPr>
        <w:t> </w:t>
      </w:r>
      <w:r>
        <w:rPr>
          <w:b/>
          <w:bCs/>
          <w:color w:val="333333"/>
        </w:rPr>
        <w:t>«Танцуем вместе»</w:t>
      </w:r>
      <w:r>
        <w:rPr>
          <w:color w:val="333333"/>
        </w:rPr>
        <w:t> (430 чел.); эстрадный концерт </w:t>
      </w:r>
      <w:r>
        <w:rPr>
          <w:b/>
          <w:bCs/>
          <w:color w:val="333333"/>
        </w:rPr>
        <w:t>«Лучший город – это мой!»</w:t>
      </w:r>
      <w:r>
        <w:rPr>
          <w:color w:val="333333"/>
        </w:rPr>
        <w:t> (1500 чел.); акция </w:t>
      </w:r>
      <w:r>
        <w:rPr>
          <w:b/>
          <w:bCs/>
          <w:color w:val="333333"/>
        </w:rPr>
        <w:t>«Будь в курсе»</w:t>
      </w:r>
      <w:r>
        <w:rPr>
          <w:color w:val="333333"/>
        </w:rPr>
        <w:t> (28 чел.); акция против наркотиков и вредных привычек </w:t>
      </w:r>
      <w:r>
        <w:rPr>
          <w:b/>
          <w:bCs/>
          <w:color w:val="333333"/>
        </w:rPr>
        <w:t>«Здоровая нация»</w:t>
      </w:r>
      <w:r>
        <w:rPr>
          <w:color w:val="333333"/>
        </w:rPr>
        <w:t xml:space="preserve">, в ходе которой всем прохожим были розданы </w:t>
      </w:r>
      <w:proofErr w:type="spellStart"/>
      <w:r>
        <w:rPr>
          <w:color w:val="333333"/>
        </w:rPr>
        <w:t>флаеры</w:t>
      </w:r>
      <w:proofErr w:type="spellEnd"/>
      <w:r>
        <w:rPr>
          <w:color w:val="333333"/>
        </w:rPr>
        <w:t xml:space="preserve"> с призывом сказать нет вредным привычкам и вести здоровый образ жизни (48 чел.); </w:t>
      </w:r>
      <w:proofErr w:type="gramStart"/>
      <w:r>
        <w:rPr>
          <w:color w:val="333333"/>
        </w:rPr>
        <w:t>спортивные соревнования </w:t>
      </w:r>
      <w:r>
        <w:rPr>
          <w:b/>
          <w:bCs/>
          <w:color w:val="333333"/>
        </w:rPr>
        <w:t>«Мы против наркотиков – мы за здоровый образ жизни»</w:t>
      </w:r>
      <w:r>
        <w:rPr>
          <w:color w:val="333333"/>
        </w:rPr>
        <w:t> (68 чел.); акция </w:t>
      </w:r>
      <w:r>
        <w:rPr>
          <w:b/>
          <w:bCs/>
          <w:color w:val="333333"/>
        </w:rPr>
        <w:t>«Мир против наркотиков»</w:t>
      </w:r>
      <w:r>
        <w:rPr>
          <w:color w:val="333333"/>
        </w:rPr>
        <w:t>, в ходе которой был проведён опрос: кинолекторий, в рамках волонтерского движения </w:t>
      </w:r>
      <w:r>
        <w:rPr>
          <w:b/>
          <w:bCs/>
          <w:color w:val="333333"/>
        </w:rPr>
        <w:t>«Сделай шаг навстречу»</w:t>
      </w:r>
      <w:r>
        <w:rPr>
          <w:color w:val="333333"/>
        </w:rPr>
        <w:t> (38 чел.); </w:t>
      </w:r>
      <w:r>
        <w:rPr>
          <w:b/>
          <w:bCs/>
          <w:color w:val="333333"/>
        </w:rPr>
        <w:t>«Моё отношение к наркомании»</w:t>
      </w:r>
      <w:r>
        <w:rPr>
          <w:color w:val="333333"/>
        </w:rPr>
        <w:t> (36 чел.); акция </w:t>
      </w:r>
      <w:r>
        <w:rPr>
          <w:b/>
          <w:bCs/>
          <w:color w:val="333333"/>
        </w:rPr>
        <w:t>«Молодежь против наркотиков»</w:t>
      </w:r>
      <w:r>
        <w:rPr>
          <w:color w:val="333333"/>
        </w:rPr>
        <w:t> (28 чел.); православный кинолекторий, просмотр фильма </w:t>
      </w:r>
      <w:r>
        <w:rPr>
          <w:b/>
          <w:bCs/>
          <w:color w:val="333333"/>
        </w:rPr>
        <w:t>«Маланья»</w:t>
      </w:r>
      <w:r>
        <w:rPr>
          <w:color w:val="333333"/>
        </w:rPr>
        <w:t> (62 чел.);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акция </w:t>
      </w:r>
      <w:r>
        <w:rPr>
          <w:b/>
          <w:bCs/>
          <w:color w:val="333333"/>
        </w:rPr>
        <w:t>«Террору нет»</w:t>
      </w:r>
      <w:r>
        <w:rPr>
          <w:color w:val="333333"/>
        </w:rPr>
        <w:t> (18 чел.); православный кинолекторий </w:t>
      </w:r>
      <w:r>
        <w:rPr>
          <w:b/>
          <w:bCs/>
          <w:color w:val="333333"/>
        </w:rPr>
        <w:t>«Святитель Николай»</w:t>
      </w:r>
      <w:r>
        <w:rPr>
          <w:color w:val="333333"/>
        </w:rPr>
        <w:t> (58 чел.) и т.д.</w:t>
      </w:r>
      <w:proofErr w:type="gramEnd"/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Сотрудниками МКУК «</w:t>
      </w:r>
      <w:proofErr w:type="spellStart"/>
      <w:r>
        <w:rPr>
          <w:color w:val="333333"/>
        </w:rPr>
        <w:t>Бутурлиновская</w:t>
      </w:r>
      <w:proofErr w:type="spellEnd"/>
      <w:r>
        <w:rPr>
          <w:color w:val="333333"/>
        </w:rPr>
        <w:t xml:space="preserve"> МЦРБ» была проведена акция </w:t>
      </w:r>
      <w:r>
        <w:rPr>
          <w:b/>
          <w:bCs/>
          <w:color w:val="333333"/>
        </w:rPr>
        <w:t>«Страна Здоровье»</w:t>
      </w:r>
      <w:r>
        <w:rPr>
          <w:color w:val="333333"/>
        </w:rPr>
        <w:t xml:space="preserve"> и организован показ фильма </w:t>
      </w:r>
      <w:proofErr w:type="spellStart"/>
      <w:r>
        <w:rPr>
          <w:color w:val="333333"/>
        </w:rPr>
        <w:t>антинаркотической</w:t>
      </w:r>
      <w:proofErr w:type="spellEnd"/>
      <w:r>
        <w:rPr>
          <w:color w:val="333333"/>
        </w:rPr>
        <w:t xml:space="preserve"> направленности для студентов Педагогического колледжа </w:t>
      </w:r>
      <w:r>
        <w:rPr>
          <w:b/>
          <w:bCs/>
          <w:color w:val="333333"/>
        </w:rPr>
        <w:t>«Под солнцем»</w:t>
      </w:r>
      <w:r>
        <w:rPr>
          <w:color w:val="333333"/>
        </w:rPr>
        <w:t>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 детской библиотеке прошел День правовой информации «Хочу и надо. Могу и должен». В течение Дня правовой информации дети знакомились с Декларацией прав ребенка. Состоялась встреча с сотрудником полиции. Состоялся диалог о правах и обязанностях несовершеннолетних. Закрепить полученные знания помогла познавательная игра, где героями были персонажи детских книг.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proofErr w:type="spellStart"/>
      <w:proofErr w:type="gramStart"/>
      <w:r>
        <w:rPr>
          <w:color w:val="333333"/>
        </w:rPr>
        <w:t>Бутурлиновским</w:t>
      </w:r>
      <w:proofErr w:type="spellEnd"/>
      <w:r>
        <w:rPr>
          <w:color w:val="333333"/>
        </w:rPr>
        <w:t xml:space="preserve"> культурным центром было проведено более 200 мероприятий, в том числе </w:t>
      </w:r>
      <w:proofErr w:type="spellStart"/>
      <w:r>
        <w:rPr>
          <w:color w:val="333333"/>
        </w:rPr>
        <w:t>антинаркотической</w:t>
      </w:r>
      <w:proofErr w:type="spellEnd"/>
      <w:r>
        <w:rPr>
          <w:color w:val="333333"/>
        </w:rPr>
        <w:t xml:space="preserve"> направленности: спортивная программа «Сильные, смелые, ловкие, умелые!» (52 чел.); фотовыставка актера театра и кино, поэта барда В.С. Высоцкого (120 чел.); молодежная дискотека и акция «Меняем сигарету на конфету» пропаганда вреда курения (300 чел.); акция против наркотиков «Я выбираю жизнь» (42 чел.);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акция «Собери улыбки города» (38 чел.); молодежная дискотека и социальная акция «Все различны – все равны» (180 чел.); детская дискотека «Веселись детвора» (90 чел.); акция «Ради мира я готов», посвященная международному Дню мира (29 чел.); акция «Целую всех», посвященная Дню воздушных поцелуев (52 чел.); «Умей сказать нет вредным привычкам», встреча с работниками ФАПА (28 чел.) и т. д.</w:t>
      </w:r>
      <w:proofErr w:type="gramEnd"/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 </w:t>
      </w:r>
      <w:proofErr w:type="spellStart"/>
      <w:r>
        <w:rPr>
          <w:color w:val="333333"/>
        </w:rPr>
        <w:t>Бутурлиновском</w:t>
      </w:r>
      <w:proofErr w:type="spellEnd"/>
      <w:r>
        <w:rPr>
          <w:color w:val="333333"/>
        </w:rPr>
        <w:t xml:space="preserve"> городском парке культуры и отдыха проходят мероприятия </w:t>
      </w:r>
      <w:proofErr w:type="spellStart"/>
      <w:r>
        <w:rPr>
          <w:color w:val="333333"/>
        </w:rPr>
        <w:t>антинаркотической</w:t>
      </w:r>
      <w:proofErr w:type="spellEnd"/>
      <w:r>
        <w:rPr>
          <w:color w:val="333333"/>
        </w:rPr>
        <w:t xml:space="preserve"> направленности: концерты, викторины, спортивные конкурсы и состязания для различных возрастных категорий граждан.  Парковые зоны и места отдыха являются сердцем города, это место, где люди проводят свободное время.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МКУК «</w:t>
      </w:r>
      <w:proofErr w:type="spellStart"/>
      <w:r>
        <w:rPr>
          <w:color w:val="333333"/>
        </w:rPr>
        <w:t>Бутурлиновский</w:t>
      </w:r>
      <w:proofErr w:type="spellEnd"/>
      <w:r>
        <w:rPr>
          <w:color w:val="333333"/>
        </w:rPr>
        <w:t xml:space="preserve"> народный краеведческий музей» в 2018 году </w:t>
      </w:r>
      <w:proofErr w:type="spellStart"/>
      <w:r>
        <w:rPr>
          <w:color w:val="333333"/>
        </w:rPr>
        <w:t>проводены</w:t>
      </w:r>
      <w:proofErr w:type="spellEnd"/>
      <w:r>
        <w:rPr>
          <w:color w:val="333333"/>
        </w:rPr>
        <w:t xml:space="preserve"> тематические выставки, встречи - викторины, беседы, уроки мужества для учащихся старших классов из школ города. Всего за год было организовано и проведено более 150 мероприятий, из них профилактической направленности: </w:t>
      </w:r>
      <w:proofErr w:type="gramStart"/>
      <w:r>
        <w:rPr>
          <w:color w:val="333333"/>
        </w:rPr>
        <w:t xml:space="preserve">Тематическая встреча «Афганистан – боль души моей» в память воинов – интернационалистов (36 чел.); Выставка «Защитникам Отечества посвящается» (32 чел.); Тематическая встреча «Обожженные в грозном горниле…», посвященная Сталинградской битве (18 чел.); музейный час «Мы вместе» (28 чел.); беседа «Храмы земли </w:t>
      </w:r>
      <w:proofErr w:type="spellStart"/>
      <w:r>
        <w:rPr>
          <w:color w:val="333333"/>
        </w:rPr>
        <w:t>Бутурлиновской</w:t>
      </w:r>
      <w:proofErr w:type="spellEnd"/>
      <w:r>
        <w:rPr>
          <w:color w:val="333333"/>
        </w:rPr>
        <w:t>» (32 чел.); акция «Я выбираю жизнь!» (28 чел.);</w:t>
      </w:r>
      <w:proofErr w:type="gramEnd"/>
      <w:r>
        <w:rPr>
          <w:color w:val="333333"/>
        </w:rPr>
        <w:t xml:space="preserve"> акция, посвященная к Всемирному Дню здоровья </w:t>
      </w:r>
      <w:r>
        <w:rPr>
          <w:color w:val="333333"/>
        </w:rPr>
        <w:lastRenderedPageBreak/>
        <w:t>«Здоровье сгубишь, новое не купишь! (25 чел.); беседа «Исторические личности Бутурлиновки» (38 чел.); лекция о здоровом образе жизни «Это нужно знать» (18 чел.).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 2018 году было организовано и проведено более 160 </w:t>
      </w:r>
      <w:proofErr w:type="spellStart"/>
      <w:r>
        <w:rPr>
          <w:color w:val="333333"/>
        </w:rPr>
        <w:t>физкультурно</w:t>
      </w:r>
      <w:proofErr w:type="spellEnd"/>
      <w:r>
        <w:rPr>
          <w:color w:val="333333"/>
        </w:rPr>
        <w:t xml:space="preserve"> – оздоровительных и спортивных мероприятий, в которых приняли участие около 13 000 человек. Из них: Зимний кубок по футболу (48 чел.); Открытое Первенство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района по хоккею среди любительских команд (38 чел.); Открытое Первенство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по лыжным гонкам памяти Ю.И. Шевченко (54 чел.); Настольный теннис. Кубок «</w:t>
      </w:r>
      <w:proofErr w:type="spellStart"/>
      <w:r>
        <w:rPr>
          <w:color w:val="333333"/>
        </w:rPr>
        <w:t>Тисма</w:t>
      </w:r>
      <w:proofErr w:type="spellEnd"/>
      <w:r>
        <w:rPr>
          <w:color w:val="333333"/>
        </w:rPr>
        <w:t xml:space="preserve">» и «ООО </w:t>
      </w:r>
      <w:proofErr w:type="spellStart"/>
      <w:r>
        <w:rPr>
          <w:color w:val="333333"/>
        </w:rPr>
        <w:t>Агроединство</w:t>
      </w:r>
      <w:proofErr w:type="spellEnd"/>
      <w:r>
        <w:rPr>
          <w:color w:val="333333"/>
        </w:rPr>
        <w:t xml:space="preserve">» (18 чел.); Открытое Первенство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по лыжным гонкам, посвященное закрытию лыжного сезона (500 чел.); показательные выступления картингистов посвящённые «Дню Победы» 09 мая 2018 года (10 чел.); I этап Кубка России по лыжероллерам (участников 112); </w:t>
      </w:r>
      <w:proofErr w:type="gramStart"/>
      <w:r>
        <w:rPr>
          <w:color w:val="333333"/>
        </w:rPr>
        <w:t>турнир по футболу среди юношей и девушек 2004-2005 г.р., посвященный Международному Олимпийскому дню, Дню России и Дню города (60 чел.); соревнования по Русской лапте (21 участник); областной турнир по футболу среди команд муниципальных образований памяти героя Советского Союза И.Е. Просяного 2017 (48 участников); открытое первенство по мини-футболу среди образовательных организаций (80 чел);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вело пробег, посвященный 90-летию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района (170 чел); спартакиада по легкой атлетике среди учащихся первых курсов ССУЗ и 10-11 классов СОШ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(120 чел); открытое первенство по футболу среди юношей 2004-2005 год (90 чел); день ходьбы, посвященный Дню пожилых людей (85 чел), в рамках акции «Живи долго»; спортивные мероприятия, посвященные Дню физкультурника (300 чел.);</w:t>
      </w:r>
      <w:proofErr w:type="gramEnd"/>
      <w:r>
        <w:rPr>
          <w:color w:val="333333"/>
        </w:rPr>
        <w:t xml:space="preserve"> спортивные мероприятия, посвященные Дню образования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«Живи и процветай, </w:t>
      </w:r>
      <w:proofErr w:type="spellStart"/>
      <w:r>
        <w:rPr>
          <w:color w:val="333333"/>
        </w:rPr>
        <w:t>Бутурлиновский</w:t>
      </w:r>
      <w:proofErr w:type="spellEnd"/>
      <w:r>
        <w:rPr>
          <w:color w:val="333333"/>
        </w:rPr>
        <w:t xml:space="preserve"> наш край» (300 чел.); областной турнир по боксу на призы Чемпиона мира Д.Лебедева (390 чел.); соревнования по лыжным гонкам на Кубок главы администрации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(350 чел.) и т.д.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 ФОК «Звездный» созданы все условия для занятий спортом. На базе комплекса функционируют следующие секции ДЮСШ: самбо, футбол, баскетбол, волейбол. Присвоено спортивных разрядов 658 спортсменам. 749 жителей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района выполнили нормативы на знаки отличия ГТО.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 феврале 2018 года </w:t>
      </w:r>
      <w:proofErr w:type="spellStart"/>
      <w:r>
        <w:rPr>
          <w:color w:val="333333"/>
        </w:rPr>
        <w:t>бутурлиновцы</w:t>
      </w:r>
      <w:proofErr w:type="spellEnd"/>
      <w:r>
        <w:rPr>
          <w:color w:val="333333"/>
        </w:rPr>
        <w:t xml:space="preserve"> приняли участие в XXXVI открытой Всероссийской массовой лыжной гонке «Лыжня России – 2018». Мероприятие состоялось в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>. Воронеже, в спорткомплексе «</w:t>
      </w:r>
      <w:proofErr w:type="spellStart"/>
      <w:r>
        <w:rPr>
          <w:color w:val="333333"/>
        </w:rPr>
        <w:t>Олимпик</w:t>
      </w:r>
      <w:proofErr w:type="spellEnd"/>
      <w:r>
        <w:rPr>
          <w:color w:val="333333"/>
        </w:rPr>
        <w:t xml:space="preserve">», более 230 </w:t>
      </w:r>
      <w:proofErr w:type="spellStart"/>
      <w:r>
        <w:rPr>
          <w:color w:val="333333"/>
        </w:rPr>
        <w:t>бутурлиновцев</w:t>
      </w:r>
      <w:proofErr w:type="spellEnd"/>
      <w:r>
        <w:rPr>
          <w:color w:val="333333"/>
        </w:rPr>
        <w:t xml:space="preserve"> стали участниками воронежского этапа ежегодной спортивной акции. В Бутурлиновке состоялся I этап Кубка России по лыжероллерам. Это событие в Бутурлиновке произошло впервые и стало одним из самых ярких спортивных праздников, как для самого города, так и в целом для России. Мероприятие посетило около 5000 человек.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 июле прошли соревнования по лыжероллерам марафон «Вековой рубеж», посвященный 100-летию города Бутурлиновка. В мероприятии приняло участие более 1500 человек.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В районе развиваются детские футбольные команды, становившиеся в разные годы серебряными призёрами финала Областных соревнований «Мини-футбол в школу» и призёрами Кубка Центрального Федерального округа в рамках проекта «Мини – футбол в школу». Принимают активное участие в акциях «Двор без наркотиков» и «Кожаный мяч».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В ФОК «Звёздный» прошел областной турнир по боксу на призы чемпиона мира Дениса Лебедева. На мероприятии присутствовали российские титулованные боксеры. В рамках первенства было организовано спортивное мероприятие «Зарядка с Чемпионом», в рамках которого состоялся массовый забег с участниками IV Всероссийского </w:t>
      </w:r>
      <w:r>
        <w:rPr>
          <w:color w:val="333333"/>
        </w:rPr>
        <w:lastRenderedPageBreak/>
        <w:t xml:space="preserve">соревнования по боксу класса «Б» «На призы Чемпиона мира по боксу среди профессионалов Дениса Лебедева», известных боксеров </w:t>
      </w:r>
      <w:proofErr w:type="spellStart"/>
      <w:r>
        <w:rPr>
          <w:color w:val="333333"/>
        </w:rPr>
        <w:t>Проводникова</w:t>
      </w:r>
      <w:proofErr w:type="spellEnd"/>
      <w:r>
        <w:rPr>
          <w:color w:val="333333"/>
        </w:rPr>
        <w:t xml:space="preserve"> Руслана, Бахтина Александра, Кудряшова Дмитрия. В планы работы сельских учреждений культуры </w:t>
      </w:r>
      <w:proofErr w:type="spellStart"/>
      <w:r>
        <w:rPr>
          <w:color w:val="333333"/>
        </w:rPr>
        <w:t>Бутурлиновского</w:t>
      </w:r>
      <w:proofErr w:type="spellEnd"/>
      <w:r>
        <w:rPr>
          <w:color w:val="333333"/>
        </w:rPr>
        <w:t xml:space="preserve"> муниципального района включены мероприятия по профилактике наркомании, алкоголизма и </w:t>
      </w:r>
      <w:proofErr w:type="spellStart"/>
      <w:r>
        <w:rPr>
          <w:color w:val="333333"/>
        </w:rPr>
        <w:t>табакокурения</w:t>
      </w:r>
      <w:proofErr w:type="spellEnd"/>
      <w:r>
        <w:rPr>
          <w:color w:val="333333"/>
        </w:rPr>
        <w:t xml:space="preserve"> и организации досуга школьников, в том числе трудных подростков, поставленных на учет. В СКЦ проведен большой спектр мероприятий по профилактике употребления ПАВ - 54 мероприятия, в которых приняло участие более 700 человек. </w:t>
      </w:r>
      <w:proofErr w:type="gramStart"/>
      <w:r>
        <w:rPr>
          <w:color w:val="333333"/>
        </w:rPr>
        <w:t>Формы проведения таких мероприятий разные, такие, как акция «Мое здоровье – основа моей жизни» (12 чел.); «Дружно, смело, с оптимизмом за здоровый образ жизни» (16 чел.); «День без дыма», к Всемирному дню без табака (15 чел.); «Против наркотиков» (12 чел.); «Не привыкай к плохому» (9 чел.); «Тропой здоровья» (17 чел.); «Мое здоровье – основа моей жизни» (12 чел.) и т.д.</w:t>
      </w:r>
      <w:proofErr w:type="gramEnd"/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>Проводимые профилактические мероприятия среди несовершеннолетних освещаются в местных средствах массовой информации.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color w:val="333333"/>
        </w:rPr>
        <w:t xml:space="preserve">На страницах газеты «Призыв» освещаются все проведенные в образовательных организациях мероприятия, имеющие </w:t>
      </w:r>
      <w:proofErr w:type="spellStart"/>
      <w:r>
        <w:rPr>
          <w:color w:val="333333"/>
        </w:rPr>
        <w:t>антинаркотическую</w:t>
      </w:r>
      <w:proofErr w:type="spellEnd"/>
      <w:r>
        <w:rPr>
          <w:color w:val="333333"/>
        </w:rPr>
        <w:t xml:space="preserve"> пропаганду.</w:t>
      </w:r>
    </w:p>
    <w:p w:rsidR="00ED030F" w:rsidRDefault="00ED030F" w:rsidP="00ED030F">
      <w:pPr>
        <w:pStyle w:val="a3"/>
        <w:shd w:val="clear" w:color="auto" w:fill="FFF7C9"/>
        <w:spacing w:before="206" w:beforeAutospacing="0" w:after="0" w:afterAutospacing="0"/>
        <w:ind w:firstLine="309"/>
        <w:jc w:val="both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br/>
      </w:r>
      <w:r>
        <w:rPr>
          <w:color w:val="333333"/>
        </w:rPr>
        <w:t>В средствах массовой информации освещаются темы, пропагандирующие здоровый образ жизни, физкультуру и спорт.</w:t>
      </w: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D030F"/>
    <w:rsid w:val="0000309B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4717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2704"/>
    <w:rsid w:val="003530C4"/>
    <w:rsid w:val="003532E1"/>
    <w:rsid w:val="003534E3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49D5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42D0"/>
    <w:rsid w:val="004262DC"/>
    <w:rsid w:val="004306D3"/>
    <w:rsid w:val="004325C1"/>
    <w:rsid w:val="00432866"/>
    <w:rsid w:val="00432B13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842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030F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3472</Words>
  <Characters>19797</Characters>
  <Application>Microsoft Office Word</Application>
  <DocSecurity>0</DocSecurity>
  <Lines>164</Lines>
  <Paragraphs>46</Paragraphs>
  <ScaleCrop>false</ScaleCrop>
  <Company/>
  <LinksUpToDate>false</LinksUpToDate>
  <CharactersWithSpaces>23223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2024-11-20T09:41:00Z</dcterms:created>
  <dcterms:modified xsi:type="dcterms:W3CDTF">2024-11-20T09:42:00Z</dcterms:modified>
</cp:coreProperties>
</file>