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E9" w:rsidRDefault="00C428E9" w:rsidP="00C428E9">
      <w:pPr>
        <w:tabs>
          <w:tab w:val="left" w:pos="6440"/>
        </w:tabs>
        <w:jc w:val="center"/>
      </w:pPr>
      <w:r>
        <w:rPr>
          <w:noProof/>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C428E9" w:rsidRDefault="00C428E9" w:rsidP="00C428E9">
      <w:pPr>
        <w:jc w:val="center"/>
      </w:pPr>
    </w:p>
    <w:p w:rsidR="00C428E9" w:rsidRPr="00C428E9" w:rsidRDefault="00C428E9" w:rsidP="00C428E9">
      <w:pPr>
        <w:ind w:firstLine="0"/>
        <w:jc w:val="center"/>
        <w:rPr>
          <w:rFonts w:ascii="Times New Roman" w:hAnsi="Times New Roman"/>
          <w:sz w:val="35"/>
          <w:szCs w:val="35"/>
        </w:rPr>
      </w:pPr>
      <w:r w:rsidRPr="00C428E9">
        <w:rPr>
          <w:rFonts w:ascii="Times New Roman" w:hAnsi="Times New Roman"/>
          <w:b/>
          <w:i/>
          <w:sz w:val="35"/>
          <w:szCs w:val="35"/>
        </w:rPr>
        <w:t>Администрация Бутурлиновского муниципального района</w:t>
      </w:r>
    </w:p>
    <w:p w:rsidR="00C428E9" w:rsidRDefault="00C428E9" w:rsidP="00C428E9">
      <w:pPr>
        <w:ind w:firstLine="0"/>
        <w:jc w:val="center"/>
        <w:rPr>
          <w:b/>
          <w:i/>
          <w:sz w:val="36"/>
        </w:rPr>
      </w:pPr>
      <w:r w:rsidRPr="00C428E9">
        <w:rPr>
          <w:rFonts w:ascii="Times New Roman" w:hAnsi="Times New Roman"/>
          <w:b/>
          <w:i/>
          <w:sz w:val="35"/>
          <w:szCs w:val="35"/>
        </w:rPr>
        <w:t>Воронежской области</w:t>
      </w:r>
    </w:p>
    <w:p w:rsidR="00C428E9" w:rsidRPr="00C428E9" w:rsidRDefault="00C428E9" w:rsidP="00C428E9">
      <w:pPr>
        <w:ind w:firstLine="709"/>
        <w:jc w:val="center"/>
        <w:rPr>
          <w:rFonts w:ascii="Times New Roman" w:hAnsi="Times New Roman"/>
          <w:b/>
          <w:i/>
          <w:sz w:val="28"/>
          <w:szCs w:val="28"/>
        </w:rPr>
      </w:pPr>
    </w:p>
    <w:p w:rsidR="00C428E9" w:rsidRPr="00C428E9" w:rsidRDefault="00C428E9" w:rsidP="00C428E9">
      <w:pPr>
        <w:ind w:firstLine="709"/>
        <w:jc w:val="center"/>
        <w:rPr>
          <w:rFonts w:ascii="Times New Roman" w:hAnsi="Times New Roman"/>
          <w:i/>
          <w:sz w:val="40"/>
          <w:szCs w:val="40"/>
        </w:rPr>
      </w:pPr>
      <w:r w:rsidRPr="00C428E9">
        <w:rPr>
          <w:rFonts w:ascii="Times New Roman" w:hAnsi="Times New Roman"/>
          <w:b/>
          <w:i/>
          <w:sz w:val="40"/>
          <w:szCs w:val="40"/>
        </w:rPr>
        <w:t xml:space="preserve">ПОСТАНОВЛЕНИЕ               </w:t>
      </w:r>
    </w:p>
    <w:p w:rsidR="00C428E9" w:rsidRPr="00C428E9" w:rsidRDefault="00C428E9" w:rsidP="00C428E9">
      <w:pPr>
        <w:ind w:firstLine="709"/>
        <w:rPr>
          <w:rFonts w:ascii="Times New Roman" w:hAnsi="Times New Roman"/>
          <w:sz w:val="28"/>
          <w:szCs w:val="28"/>
        </w:rPr>
      </w:pPr>
      <w:r w:rsidRPr="00C428E9">
        <w:rPr>
          <w:rFonts w:ascii="Times New Roman" w:hAnsi="Times New Roman"/>
          <w:sz w:val="28"/>
          <w:szCs w:val="28"/>
        </w:rPr>
        <w:t xml:space="preserve">                                                                     </w:t>
      </w:r>
    </w:p>
    <w:p w:rsidR="00C428E9" w:rsidRPr="00C428E9" w:rsidRDefault="00C428E9" w:rsidP="00C428E9">
      <w:pPr>
        <w:ind w:firstLine="709"/>
        <w:rPr>
          <w:rFonts w:ascii="Times New Roman" w:hAnsi="Times New Roman"/>
          <w:sz w:val="28"/>
          <w:szCs w:val="28"/>
        </w:rPr>
      </w:pPr>
    </w:p>
    <w:p w:rsidR="00C428E9" w:rsidRPr="00C428E9" w:rsidRDefault="00C428E9" w:rsidP="00C428E9">
      <w:pPr>
        <w:ind w:firstLine="0"/>
        <w:rPr>
          <w:rFonts w:ascii="Times New Roman" w:hAnsi="Times New Roman"/>
          <w:sz w:val="28"/>
          <w:szCs w:val="28"/>
          <w:u w:val="single"/>
        </w:rPr>
      </w:pPr>
      <w:r w:rsidRPr="00C428E9">
        <w:rPr>
          <w:rFonts w:ascii="Times New Roman" w:hAnsi="Times New Roman"/>
          <w:sz w:val="28"/>
          <w:szCs w:val="28"/>
        </w:rPr>
        <w:t xml:space="preserve">от </w:t>
      </w:r>
      <w:r w:rsidR="00740341">
        <w:rPr>
          <w:rFonts w:ascii="Times New Roman" w:hAnsi="Times New Roman"/>
          <w:sz w:val="28"/>
          <w:szCs w:val="28"/>
        </w:rPr>
        <w:t>25.09.2023г.</w:t>
      </w:r>
      <w:r w:rsidRPr="00C428E9">
        <w:rPr>
          <w:rFonts w:ascii="Times New Roman" w:hAnsi="Times New Roman"/>
          <w:sz w:val="28"/>
          <w:szCs w:val="28"/>
        </w:rPr>
        <w:t xml:space="preserve"> № </w:t>
      </w:r>
      <w:r w:rsidR="00740341">
        <w:rPr>
          <w:rFonts w:ascii="Times New Roman" w:hAnsi="Times New Roman"/>
          <w:sz w:val="28"/>
          <w:szCs w:val="28"/>
        </w:rPr>
        <w:t>657</w:t>
      </w:r>
    </w:p>
    <w:p w:rsidR="00C428E9" w:rsidRPr="00C428E9" w:rsidRDefault="00C428E9" w:rsidP="00C428E9">
      <w:pPr>
        <w:ind w:firstLine="0"/>
        <w:rPr>
          <w:rFonts w:ascii="Times New Roman" w:hAnsi="Times New Roman"/>
          <w:sz w:val="28"/>
          <w:szCs w:val="28"/>
        </w:rPr>
      </w:pPr>
      <w:r w:rsidRPr="00C428E9">
        <w:rPr>
          <w:rFonts w:ascii="Times New Roman" w:hAnsi="Times New Roman"/>
          <w:sz w:val="28"/>
          <w:szCs w:val="28"/>
        </w:rPr>
        <w:t xml:space="preserve">   г. Бутурлиновка</w:t>
      </w:r>
    </w:p>
    <w:p w:rsidR="00C428E9" w:rsidRPr="00C428E9" w:rsidRDefault="00C428E9" w:rsidP="00C428E9">
      <w:pPr>
        <w:ind w:firstLine="709"/>
        <w:rPr>
          <w:rFonts w:ascii="Times New Roman" w:hAnsi="Times New Roman"/>
          <w:sz w:val="28"/>
          <w:szCs w:val="28"/>
        </w:rPr>
      </w:pPr>
    </w:p>
    <w:p w:rsidR="00C428E9" w:rsidRPr="00C428E9" w:rsidRDefault="00C428E9" w:rsidP="00C428E9">
      <w:pPr>
        <w:tabs>
          <w:tab w:val="left" w:pos="5245"/>
          <w:tab w:val="left" w:pos="5387"/>
        </w:tabs>
        <w:ind w:right="4394" w:firstLine="709"/>
        <w:rPr>
          <w:rFonts w:ascii="Times New Roman" w:hAnsi="Times New Roman"/>
          <w:b/>
          <w:sz w:val="28"/>
          <w:szCs w:val="28"/>
        </w:rPr>
      </w:pPr>
      <w:r w:rsidRPr="00C428E9">
        <w:rPr>
          <w:rFonts w:ascii="Times New Roman" w:hAnsi="Times New Roman"/>
          <w:b/>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Бутурлиновского муниципального района Воронежской области  </w:t>
      </w:r>
    </w:p>
    <w:p w:rsidR="00C428E9" w:rsidRPr="00C428E9" w:rsidRDefault="00C428E9" w:rsidP="00C428E9">
      <w:pPr>
        <w:tabs>
          <w:tab w:val="left" w:pos="5387"/>
        </w:tabs>
        <w:ind w:right="3969" w:firstLine="709"/>
        <w:rPr>
          <w:rFonts w:ascii="Times New Roman" w:hAnsi="Times New Roman"/>
          <w:sz w:val="28"/>
          <w:szCs w:val="28"/>
        </w:rPr>
      </w:pPr>
    </w:p>
    <w:p w:rsidR="0006295F" w:rsidRPr="00065D8E" w:rsidRDefault="0006295F" w:rsidP="0006295F">
      <w:pPr>
        <w:pStyle w:val="a8"/>
        <w:widowControl w:val="0"/>
        <w:tabs>
          <w:tab w:val="left" w:pos="0"/>
        </w:tabs>
        <w:autoSpaceDE w:val="0"/>
        <w:autoSpaceDN w:val="0"/>
        <w:adjustRightInd w:val="0"/>
        <w:ind w:firstLine="709"/>
        <w:jc w:val="both"/>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Бутурлиновского</w:t>
      </w:r>
      <w:r w:rsidRPr="00065D8E">
        <w:t xml:space="preserve"> муниципального района Воронежской области администрация </w:t>
      </w:r>
      <w:r>
        <w:t>Бутурлиновского</w:t>
      </w:r>
      <w:r w:rsidRPr="00065D8E">
        <w:t xml:space="preserve"> муниципального района Воронежской области</w:t>
      </w:r>
    </w:p>
    <w:p w:rsidR="00C428E9" w:rsidRPr="00C428E9" w:rsidRDefault="00C428E9" w:rsidP="00C428E9">
      <w:pPr>
        <w:pStyle w:val="af6"/>
        <w:ind w:firstLine="709"/>
        <w:jc w:val="both"/>
        <w:rPr>
          <w:rFonts w:ascii="Times New Roman" w:hAnsi="Times New Roman"/>
          <w:b/>
          <w:color w:val="000000"/>
          <w:sz w:val="28"/>
          <w:szCs w:val="28"/>
        </w:rPr>
      </w:pPr>
    </w:p>
    <w:p w:rsidR="00C428E9" w:rsidRPr="00C428E9" w:rsidRDefault="00C428E9" w:rsidP="00C428E9">
      <w:pPr>
        <w:pStyle w:val="consplusnormal1"/>
        <w:shd w:val="clear" w:color="auto" w:fill="FFFFFF"/>
        <w:spacing w:after="0"/>
        <w:ind w:firstLine="709"/>
        <w:jc w:val="center"/>
        <w:textAlignment w:val="top"/>
        <w:rPr>
          <w:bCs/>
          <w:color w:val="000000"/>
          <w:sz w:val="28"/>
          <w:szCs w:val="28"/>
        </w:rPr>
      </w:pPr>
      <w:r w:rsidRPr="00C428E9">
        <w:rPr>
          <w:bCs/>
          <w:color w:val="000000"/>
          <w:sz w:val="28"/>
          <w:szCs w:val="28"/>
        </w:rPr>
        <w:t>ПОСТАНОВЛЯЕТ:</w:t>
      </w:r>
    </w:p>
    <w:p w:rsidR="00C428E9" w:rsidRPr="00C428E9" w:rsidRDefault="00C428E9" w:rsidP="00C428E9">
      <w:pPr>
        <w:pStyle w:val="consplusnormal1"/>
        <w:shd w:val="clear" w:color="auto" w:fill="FFFFFF"/>
        <w:spacing w:after="0"/>
        <w:ind w:firstLine="709"/>
        <w:jc w:val="center"/>
        <w:textAlignment w:val="top"/>
        <w:rPr>
          <w:color w:val="000000"/>
          <w:sz w:val="28"/>
          <w:szCs w:val="28"/>
        </w:rPr>
      </w:pPr>
    </w:p>
    <w:p w:rsidR="00C428E9" w:rsidRPr="00C428E9" w:rsidRDefault="00C428E9" w:rsidP="00C428E9">
      <w:pPr>
        <w:numPr>
          <w:ilvl w:val="0"/>
          <w:numId w:val="19"/>
        </w:numPr>
        <w:tabs>
          <w:tab w:val="left" w:pos="709"/>
          <w:tab w:val="left" w:pos="1440"/>
          <w:tab w:val="left" w:pos="1560"/>
        </w:tabs>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lastRenderedPageBreak/>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Бутурлиновского муниципального района Воронежской области</w:t>
      </w:r>
      <w:r w:rsidR="0006295F">
        <w:rPr>
          <w:rFonts w:ascii="Times New Roman" w:hAnsi="Times New Roman"/>
          <w:sz w:val="28"/>
          <w:szCs w:val="28"/>
        </w:rPr>
        <w:t xml:space="preserve"> согласно приложению к настоящему постановлению</w:t>
      </w:r>
      <w:r w:rsidRPr="00C428E9">
        <w:rPr>
          <w:rFonts w:ascii="Times New Roman" w:hAnsi="Times New Roman"/>
          <w:sz w:val="28"/>
          <w:szCs w:val="28"/>
        </w:rPr>
        <w:t xml:space="preserve">. </w:t>
      </w:r>
    </w:p>
    <w:p w:rsidR="00C428E9" w:rsidRDefault="00C428E9" w:rsidP="00C428E9">
      <w:pPr>
        <w:numPr>
          <w:ilvl w:val="0"/>
          <w:numId w:val="19"/>
        </w:numPr>
        <w:tabs>
          <w:tab w:val="left" w:pos="709"/>
          <w:tab w:val="left" w:pos="1440"/>
          <w:tab w:val="left" w:pos="1560"/>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Признать утратившим</w:t>
      </w:r>
      <w:r w:rsidR="0006295F">
        <w:rPr>
          <w:rFonts w:ascii="Times New Roman" w:hAnsi="Times New Roman"/>
          <w:sz w:val="28"/>
          <w:szCs w:val="28"/>
        </w:rPr>
        <w:t>и</w:t>
      </w:r>
      <w:r>
        <w:rPr>
          <w:rFonts w:ascii="Times New Roman" w:hAnsi="Times New Roman"/>
          <w:sz w:val="28"/>
          <w:szCs w:val="28"/>
        </w:rPr>
        <w:t xml:space="preserve"> силу следующие постановления администрации Бутурлиновского муниципального района Воронежской области:</w:t>
      </w:r>
    </w:p>
    <w:p w:rsidR="00625E76" w:rsidRDefault="00625E76" w:rsidP="00625E76">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17.05.2016г. № 235 «</w:t>
      </w:r>
      <w:r w:rsidRPr="00625E76">
        <w:rPr>
          <w:rFonts w:ascii="Times New Roman" w:hAnsi="Times New Roman"/>
          <w:sz w:val="28"/>
          <w:szCs w:val="28"/>
        </w:rPr>
        <w:t>О внесении изменений в постановление администрации Бутурлиновского муниципального района от 01.09.2015 г. № 660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25E76" w:rsidRDefault="00625E76" w:rsidP="00625E76">
      <w:pPr>
        <w:tabs>
          <w:tab w:val="left" w:pos="709"/>
          <w:tab w:val="left" w:pos="1440"/>
          <w:tab w:val="left" w:pos="1560"/>
        </w:tabs>
        <w:autoSpaceDE w:val="0"/>
        <w:autoSpaceDN w:val="0"/>
        <w:adjustRightInd w:val="0"/>
        <w:ind w:firstLine="709"/>
        <w:rPr>
          <w:rFonts w:ascii="Times New Roman" w:hAnsi="Times New Roman"/>
          <w:sz w:val="28"/>
          <w:szCs w:val="28"/>
        </w:rPr>
      </w:pPr>
      <w:r>
        <w:rPr>
          <w:rFonts w:ascii="Times New Roman" w:hAnsi="Times New Roman"/>
          <w:sz w:val="28"/>
          <w:szCs w:val="28"/>
        </w:rPr>
        <w:t>- постановление администрации Бутурлиновского муниципального района Воронежской области от 17.05.2016г. № 235 «</w:t>
      </w:r>
      <w:r w:rsidRPr="00625E76">
        <w:rPr>
          <w:rFonts w:ascii="Times New Roman" w:hAnsi="Times New Roman"/>
          <w:sz w:val="28"/>
          <w:szCs w:val="28"/>
        </w:rPr>
        <w:t>О внесении изменений в постановление администрации Бутурлиновского муниципального района от 01.09.2015 г. № 660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428E9" w:rsidRPr="00C428E9" w:rsidRDefault="00C428E9" w:rsidP="00C428E9">
      <w:pPr>
        <w:numPr>
          <w:ilvl w:val="0"/>
          <w:numId w:val="19"/>
        </w:numPr>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t>Разместить настоящее постановление на официальном сайте органов местного самоуправления Бутурлиновского муниципального района и опубликовать в официальном периодическом печатном издании «Бутурлиновский муниципальный вестник».</w:t>
      </w:r>
    </w:p>
    <w:p w:rsidR="00C428E9" w:rsidRPr="00C428E9" w:rsidRDefault="00C428E9" w:rsidP="00C428E9">
      <w:pPr>
        <w:numPr>
          <w:ilvl w:val="0"/>
          <w:numId w:val="19"/>
        </w:numPr>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t>Настоящее постановление вступает в силу с момента его официального опубликования.</w:t>
      </w:r>
    </w:p>
    <w:p w:rsidR="00C428E9" w:rsidRPr="00C428E9" w:rsidRDefault="00C428E9" w:rsidP="00C428E9">
      <w:pPr>
        <w:numPr>
          <w:ilvl w:val="0"/>
          <w:numId w:val="19"/>
        </w:numPr>
        <w:autoSpaceDE w:val="0"/>
        <w:autoSpaceDN w:val="0"/>
        <w:adjustRightInd w:val="0"/>
        <w:ind w:left="0" w:firstLine="709"/>
        <w:rPr>
          <w:rFonts w:ascii="Times New Roman" w:hAnsi="Times New Roman"/>
          <w:sz w:val="28"/>
          <w:szCs w:val="28"/>
        </w:rPr>
      </w:pPr>
      <w:r w:rsidRPr="00C428E9">
        <w:rPr>
          <w:rFonts w:ascii="Times New Roman" w:hAnsi="Times New Roman"/>
          <w:sz w:val="28"/>
          <w:szCs w:val="28"/>
        </w:rPr>
        <w:t xml:space="preserve"> Контроль за исполнением настоящего постановления оставляю за собой.</w:t>
      </w:r>
    </w:p>
    <w:p w:rsidR="00C428E9" w:rsidRPr="00C428E9" w:rsidRDefault="00C428E9" w:rsidP="00C428E9">
      <w:pPr>
        <w:pStyle w:val="consplusnormal1"/>
        <w:shd w:val="clear" w:color="auto" w:fill="FFFFFF"/>
        <w:spacing w:after="0"/>
        <w:ind w:firstLine="709"/>
        <w:jc w:val="both"/>
        <w:textAlignment w:val="top"/>
        <w:rPr>
          <w:color w:val="000000"/>
          <w:sz w:val="28"/>
          <w:szCs w:val="28"/>
        </w:rPr>
      </w:pPr>
    </w:p>
    <w:p w:rsidR="00C428E9" w:rsidRPr="00C428E9" w:rsidRDefault="00C428E9" w:rsidP="00C428E9">
      <w:pPr>
        <w:pStyle w:val="consplusnormal1"/>
        <w:shd w:val="clear" w:color="auto" w:fill="FFFFFF"/>
        <w:spacing w:after="0"/>
        <w:ind w:firstLine="709"/>
        <w:jc w:val="both"/>
        <w:textAlignment w:val="top"/>
        <w:rPr>
          <w:sz w:val="28"/>
          <w:szCs w:val="28"/>
        </w:rPr>
      </w:pPr>
    </w:p>
    <w:p w:rsidR="00C428E9" w:rsidRPr="00C428E9" w:rsidRDefault="00C428E9" w:rsidP="00C428E9">
      <w:pPr>
        <w:pStyle w:val="consplusnormal1"/>
        <w:shd w:val="clear" w:color="auto" w:fill="FFFFFF"/>
        <w:spacing w:after="0"/>
        <w:ind w:firstLine="709"/>
        <w:jc w:val="both"/>
        <w:textAlignment w:val="top"/>
        <w:rPr>
          <w:color w:val="000000"/>
          <w:sz w:val="28"/>
          <w:szCs w:val="28"/>
        </w:rPr>
      </w:pPr>
    </w:p>
    <w:p w:rsidR="00C428E9" w:rsidRPr="00C428E9"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Глава Бутурлиновского </w:t>
      </w:r>
    </w:p>
    <w:p w:rsidR="00C428E9" w:rsidRPr="00C428E9" w:rsidRDefault="00C428E9" w:rsidP="00625E76">
      <w:pPr>
        <w:pStyle w:val="af6"/>
        <w:shd w:val="clear" w:color="auto" w:fill="FFFFFF"/>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муниципального района </w:t>
      </w:r>
      <w:r w:rsidRPr="00C428E9">
        <w:rPr>
          <w:rFonts w:ascii="Times New Roman" w:eastAsia="Times New Roman" w:hAnsi="Times New Roman"/>
          <w:bCs/>
          <w:color w:val="000000"/>
          <w:sz w:val="28"/>
          <w:szCs w:val="28"/>
          <w:lang w:eastAsia="ru-RU"/>
        </w:rPr>
        <w:tab/>
        <w:t xml:space="preserve">                       </w:t>
      </w:r>
      <w:r w:rsidRPr="00C428E9">
        <w:rPr>
          <w:rFonts w:ascii="Times New Roman" w:eastAsia="Times New Roman" w:hAnsi="Times New Roman"/>
          <w:bCs/>
          <w:color w:val="000000"/>
          <w:sz w:val="28"/>
          <w:szCs w:val="28"/>
          <w:lang w:eastAsia="ru-RU"/>
        </w:rPr>
        <w:tab/>
        <w:t xml:space="preserve">                    Ю.И. Матузов</w:t>
      </w: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Согласовано:                                              И.А. Ульвачева</w:t>
      </w: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625E76"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C428E9" w:rsidRPr="00C428E9">
        <w:rPr>
          <w:rFonts w:ascii="Times New Roman" w:eastAsia="Times New Roman" w:hAnsi="Times New Roman"/>
          <w:bCs/>
          <w:color w:val="000000"/>
          <w:sz w:val="28"/>
          <w:szCs w:val="28"/>
          <w:lang w:eastAsia="ru-RU"/>
        </w:rPr>
        <w:t>А.Н. Клишин</w:t>
      </w: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                                                                    </w:t>
      </w: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p>
    <w:p w:rsidR="00C428E9" w:rsidRPr="00C428E9" w:rsidRDefault="00C428E9" w:rsidP="00C428E9">
      <w:pPr>
        <w:pStyle w:val="af6"/>
        <w:shd w:val="clear" w:color="auto" w:fill="FFFFFF"/>
        <w:ind w:firstLine="709"/>
        <w:jc w:val="both"/>
        <w:textAlignment w:val="top"/>
        <w:rPr>
          <w:rFonts w:ascii="Times New Roman" w:eastAsia="Times New Roman" w:hAnsi="Times New Roman"/>
          <w:bCs/>
          <w:color w:val="000000"/>
          <w:sz w:val="28"/>
          <w:szCs w:val="28"/>
          <w:lang w:eastAsia="ru-RU"/>
        </w:rPr>
      </w:pPr>
      <w:r w:rsidRPr="00C428E9">
        <w:rPr>
          <w:rFonts w:ascii="Times New Roman" w:eastAsia="Times New Roman" w:hAnsi="Times New Roman"/>
          <w:bCs/>
          <w:color w:val="000000"/>
          <w:sz w:val="28"/>
          <w:szCs w:val="28"/>
          <w:lang w:eastAsia="ru-RU"/>
        </w:rPr>
        <w:t xml:space="preserve">Исполнил:                                                   </w:t>
      </w:r>
      <w:r w:rsidR="0006295F">
        <w:rPr>
          <w:rFonts w:ascii="Times New Roman" w:eastAsia="Times New Roman" w:hAnsi="Times New Roman"/>
          <w:bCs/>
          <w:color w:val="000000"/>
          <w:sz w:val="28"/>
          <w:szCs w:val="28"/>
          <w:lang w:eastAsia="ru-RU"/>
        </w:rPr>
        <w:t>И.Ю. Клишина</w:t>
      </w:r>
    </w:p>
    <w:p w:rsidR="00C428E9" w:rsidRDefault="00C428E9" w:rsidP="00F7504A">
      <w:pPr>
        <w:ind w:firstLine="0"/>
        <w:jc w:val="center"/>
        <w:rPr>
          <w:rFonts w:ascii="Times New Roman" w:hAnsi="Times New Roman"/>
          <w:sz w:val="28"/>
          <w:szCs w:val="28"/>
        </w:rPr>
        <w:sectPr w:rsidR="00C428E9" w:rsidSect="009476CE">
          <w:headerReference w:type="default" r:id="rId10"/>
          <w:pgSz w:w="11906" w:h="16838"/>
          <w:pgMar w:top="1134" w:right="850" w:bottom="1134" w:left="1701" w:header="708" w:footer="708" w:gutter="0"/>
          <w:cols w:space="708"/>
          <w:titlePg/>
          <w:docGrid w:linePitch="360"/>
        </w:sectPr>
      </w:pPr>
    </w:p>
    <w:p w:rsidR="0006295F" w:rsidRPr="0006295F" w:rsidRDefault="0006295F" w:rsidP="0006295F">
      <w:pPr>
        <w:pStyle w:val="Title"/>
        <w:spacing w:before="0" w:after="0"/>
        <w:ind w:left="4536" w:firstLine="0"/>
        <w:jc w:val="both"/>
        <w:rPr>
          <w:rFonts w:ascii="Times New Roman" w:hAnsi="Times New Roman" w:cs="Times New Roman"/>
          <w:b w:val="0"/>
          <w:sz w:val="28"/>
          <w:szCs w:val="28"/>
        </w:rPr>
      </w:pPr>
      <w:r w:rsidRPr="0006295F">
        <w:rPr>
          <w:rFonts w:ascii="Times New Roman" w:hAnsi="Times New Roman" w:cs="Times New Roman"/>
          <w:b w:val="0"/>
          <w:sz w:val="28"/>
          <w:szCs w:val="28"/>
        </w:rPr>
        <w:t xml:space="preserve">Приложение к постановлению администрации Бутурлиновского муниципального района Воронежской области от </w:t>
      </w:r>
      <w:r w:rsidR="00740341">
        <w:rPr>
          <w:rFonts w:ascii="Times New Roman" w:hAnsi="Times New Roman" w:cs="Times New Roman"/>
          <w:b w:val="0"/>
          <w:sz w:val="28"/>
          <w:szCs w:val="28"/>
        </w:rPr>
        <w:t>25.09.2023г. № 657</w:t>
      </w:r>
      <w:bookmarkStart w:id="0" w:name="_GoBack"/>
      <w:bookmarkEnd w:id="0"/>
    </w:p>
    <w:p w:rsidR="0006295F" w:rsidRPr="0006295F" w:rsidRDefault="0006295F" w:rsidP="0006295F">
      <w:pPr>
        <w:pStyle w:val="Title"/>
        <w:spacing w:before="0" w:after="0"/>
        <w:ind w:left="4536" w:firstLine="0"/>
        <w:jc w:val="both"/>
        <w:rPr>
          <w:rFonts w:ascii="Times New Roman" w:hAnsi="Times New Roman" w:cs="Times New Roman"/>
          <w:b w:val="0"/>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06295F" w:rsidRDefault="00F7504A" w:rsidP="000E072B">
      <w:pPr>
        <w:pStyle w:val="90"/>
        <w:shd w:val="clear" w:color="auto" w:fill="auto"/>
        <w:spacing w:after="0" w:line="240" w:lineRule="auto"/>
        <w:ind w:firstLine="0"/>
        <w:jc w:val="center"/>
        <w:rPr>
          <w:b/>
          <w:i w:val="0"/>
          <w:sz w:val="28"/>
          <w:szCs w:val="28"/>
        </w:rPr>
      </w:pPr>
      <w:r w:rsidRPr="0006295F">
        <w:rPr>
          <w:b/>
          <w:i w:val="0"/>
          <w:sz w:val="28"/>
          <w:szCs w:val="28"/>
        </w:rPr>
        <w:t xml:space="preserve">Административный регламент </w:t>
      </w:r>
    </w:p>
    <w:p w:rsidR="00F7504A" w:rsidRPr="00065D8E" w:rsidRDefault="00F7504A" w:rsidP="000E072B">
      <w:pPr>
        <w:pStyle w:val="90"/>
        <w:shd w:val="clear" w:color="auto" w:fill="auto"/>
        <w:spacing w:after="0" w:line="240" w:lineRule="auto"/>
        <w:ind w:firstLine="0"/>
        <w:jc w:val="center"/>
        <w:rPr>
          <w:i w:val="0"/>
          <w:sz w:val="28"/>
          <w:szCs w:val="28"/>
        </w:rPr>
      </w:pPr>
      <w:r w:rsidRPr="0006295F">
        <w:rPr>
          <w:b/>
          <w:i w:val="0"/>
          <w:sz w:val="28"/>
          <w:szCs w:val="28"/>
        </w:rPr>
        <w:t>по предоставлению муниципальной услуги «</w:t>
      </w:r>
      <w:r w:rsidR="00462AB3" w:rsidRPr="0006295F">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295F">
        <w:rPr>
          <w:b/>
          <w:i w:val="0"/>
          <w:sz w:val="28"/>
          <w:szCs w:val="28"/>
        </w:rPr>
        <w:t xml:space="preserve">» на территории </w:t>
      </w:r>
      <w:r w:rsidR="002C2EB2">
        <w:rPr>
          <w:b/>
          <w:i w:val="0"/>
          <w:sz w:val="28"/>
          <w:szCs w:val="28"/>
        </w:rPr>
        <w:t>Бутурлиновского</w:t>
      </w:r>
      <w:r w:rsidRPr="0006295F">
        <w:rPr>
          <w:b/>
          <w:i w:val="0"/>
          <w:sz w:val="28"/>
          <w:szCs w:val="28"/>
        </w:rPr>
        <w:t xml:space="preserve"> муниципального района Воронежской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Pr="00065D8E" w:rsidRDefault="00F7504A" w:rsidP="00462AB3">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315610">
        <w:rPr>
          <w:sz w:val="28"/>
          <w:szCs w:val="28"/>
        </w:rPr>
        <w:t>Бутурлиновского муниципального района</w:t>
      </w:r>
      <w:r w:rsidR="000E072B" w:rsidRPr="00065D8E">
        <w:rPr>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 xml:space="preserve">» на территории </w:t>
      </w:r>
      <w:r w:rsidR="002C2EB2">
        <w:rPr>
          <w:sz w:val="28"/>
          <w:szCs w:val="28"/>
        </w:rPr>
        <w:t>Бутурлиновского муниципального района</w:t>
      </w:r>
      <w:r w:rsidR="0062668B" w:rsidRPr="00065D8E">
        <w:rPr>
          <w:sz w:val="28"/>
          <w:szCs w:val="28"/>
        </w:rPr>
        <w:t xml:space="preserve">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1447C4" w:rsidRPr="00315610" w:rsidRDefault="001447C4">
      <w:pPr>
        <w:rPr>
          <w:rFonts w:ascii="Times New Roman" w:hAnsi="Times New Roman"/>
          <w:sz w:val="28"/>
          <w:szCs w:val="28"/>
        </w:rPr>
      </w:pPr>
      <w:r w:rsidRPr="0031561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315610" w:rsidRDefault="0070304C" w:rsidP="0070304C">
      <w:pPr>
        <w:autoSpaceDE w:val="0"/>
        <w:autoSpaceDN w:val="0"/>
        <w:adjustRightInd w:val="0"/>
        <w:rPr>
          <w:rFonts w:ascii="Times New Roman" w:eastAsiaTheme="minorHAnsi" w:hAnsi="Times New Roman"/>
          <w:sz w:val="28"/>
          <w:szCs w:val="28"/>
          <w:lang w:eastAsia="en-US"/>
        </w:rPr>
      </w:pPr>
      <w:r w:rsidRPr="00315610">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315610">
        <w:rPr>
          <w:rFonts w:ascii="Times New Roman" w:eastAsiaTheme="minorHAnsi" w:hAnsi="Times New Roman"/>
          <w:sz w:val="28"/>
          <w:szCs w:val="28"/>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11" w:history="1">
        <w:r w:rsidRPr="00315610">
          <w:rPr>
            <w:rFonts w:ascii="Times New Roman" w:eastAsiaTheme="minorHAnsi" w:hAnsi="Times New Roman"/>
            <w:sz w:val="28"/>
            <w:szCs w:val="28"/>
            <w:lang w:eastAsia="en-US"/>
          </w:rPr>
          <w:t>законодательством</w:t>
        </w:r>
      </w:hyperlink>
      <w:r w:rsidRPr="00315610">
        <w:rPr>
          <w:rFonts w:ascii="Times New Roman" w:eastAsiaTheme="minorHAnsi" w:hAnsi="Times New Roman"/>
          <w:sz w:val="28"/>
          <w:szCs w:val="28"/>
          <w:lang w:eastAsia="en-US"/>
        </w:rPr>
        <w:t xml:space="preserve"> Российской Федерации.</w:t>
      </w:r>
    </w:p>
    <w:p w:rsidR="001447C4" w:rsidRPr="00315610" w:rsidRDefault="001447C4">
      <w:pPr>
        <w:rPr>
          <w:rFonts w:ascii="Times New Roman" w:hAnsi="Times New Roman"/>
          <w:sz w:val="28"/>
          <w:szCs w:val="28"/>
        </w:rPr>
      </w:pPr>
    </w:p>
    <w:p w:rsidR="00F7504A" w:rsidRPr="0031561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15610">
        <w:rPr>
          <w:b/>
          <w:i w:val="0"/>
          <w:sz w:val="28"/>
          <w:szCs w:val="28"/>
        </w:rPr>
        <w:t>Круг заявителей</w:t>
      </w:r>
    </w:p>
    <w:p w:rsidR="00203AE0" w:rsidRPr="00315610" w:rsidRDefault="00203AE0" w:rsidP="009476CE">
      <w:pPr>
        <w:pStyle w:val="90"/>
        <w:shd w:val="clear" w:color="auto" w:fill="auto"/>
        <w:tabs>
          <w:tab w:val="left" w:pos="0"/>
        </w:tabs>
        <w:spacing w:after="0" w:line="240" w:lineRule="auto"/>
        <w:ind w:firstLine="0"/>
        <w:rPr>
          <w:b/>
          <w:sz w:val="28"/>
          <w:szCs w:val="28"/>
        </w:rPr>
      </w:pPr>
    </w:p>
    <w:p w:rsidR="00F7504A" w:rsidRPr="00315610"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315610">
        <w:rPr>
          <w:sz w:val="28"/>
          <w:szCs w:val="28"/>
        </w:rPr>
        <w:t xml:space="preserve">Лицами, имеющими право на получение </w:t>
      </w:r>
      <w:r w:rsidR="00203AE0" w:rsidRPr="00315610">
        <w:rPr>
          <w:sz w:val="28"/>
          <w:szCs w:val="28"/>
        </w:rPr>
        <w:t xml:space="preserve">Муниципальной </w:t>
      </w:r>
      <w:r w:rsidRPr="00315610">
        <w:rPr>
          <w:sz w:val="28"/>
          <w:szCs w:val="28"/>
        </w:rPr>
        <w:t xml:space="preserve">услуги, являются физические лица, </w:t>
      </w:r>
      <w:r w:rsidR="000F7736" w:rsidRPr="00315610">
        <w:rPr>
          <w:sz w:val="28"/>
          <w:szCs w:val="28"/>
        </w:rPr>
        <w:t>получившие государственный сертификат на материнский (семейный) капитал (далее – Заявитель)</w:t>
      </w:r>
      <w:r w:rsidRPr="00315610">
        <w:rPr>
          <w:sz w:val="28"/>
          <w:szCs w:val="28"/>
        </w:rPr>
        <w:t>.</w:t>
      </w:r>
    </w:p>
    <w:p w:rsidR="00F7504A" w:rsidRPr="00315610"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315610">
        <w:rPr>
          <w:sz w:val="28"/>
          <w:szCs w:val="28"/>
        </w:rPr>
        <w:t xml:space="preserve">С заявлением вправе обратиться представитель </w:t>
      </w:r>
      <w:r w:rsidR="00203AE0" w:rsidRPr="00315610">
        <w:rPr>
          <w:sz w:val="28"/>
          <w:szCs w:val="28"/>
        </w:rPr>
        <w:t>Заявителя</w:t>
      </w:r>
      <w:r w:rsidRPr="0031561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15610">
        <w:rPr>
          <w:sz w:val="28"/>
          <w:szCs w:val="28"/>
        </w:rPr>
        <w:t xml:space="preserve"> – </w:t>
      </w:r>
      <w:r w:rsidRPr="00315610">
        <w:rPr>
          <w:sz w:val="28"/>
          <w:szCs w:val="28"/>
        </w:rPr>
        <w:t xml:space="preserve">представитель </w:t>
      </w:r>
      <w:r w:rsidR="00203AE0" w:rsidRPr="00315610">
        <w:rPr>
          <w:sz w:val="28"/>
          <w:szCs w:val="28"/>
        </w:rPr>
        <w:t>Заявителя</w:t>
      </w:r>
      <w:r w:rsidRPr="00315610">
        <w:rPr>
          <w:sz w:val="28"/>
          <w:szCs w:val="28"/>
        </w:rPr>
        <w:t>).</w:t>
      </w:r>
    </w:p>
    <w:p w:rsidR="00494C55" w:rsidRPr="00315610"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315610">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315610">
        <w:rPr>
          <w:rFonts w:ascii="Times New Roman" w:eastAsia="Times New Roman" w:hAnsi="Times New Roman"/>
          <w:spacing w:val="7"/>
          <w:sz w:val="28"/>
          <w:szCs w:val="28"/>
        </w:rPr>
        <w:t>м которого обратился Заявитель.</w:t>
      </w:r>
      <w:r w:rsidR="00494C55" w:rsidRPr="00315610">
        <w:rPr>
          <w:rFonts w:ascii="Times New Roman" w:hAnsi="Times New Roman"/>
          <w:sz w:val="28"/>
          <w:szCs w:val="28"/>
        </w:rPr>
        <w:t xml:space="preserve"> </w:t>
      </w:r>
    </w:p>
    <w:p w:rsidR="00464704" w:rsidRPr="00315610"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315610">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315610" w:rsidRDefault="00F7504A" w:rsidP="00464704">
      <w:pPr>
        <w:pStyle w:val="21"/>
        <w:shd w:val="clear" w:color="auto" w:fill="auto"/>
        <w:tabs>
          <w:tab w:val="left" w:pos="1317"/>
        </w:tabs>
        <w:spacing w:before="0" w:after="0" w:line="240" w:lineRule="auto"/>
        <w:ind w:firstLine="709"/>
        <w:rPr>
          <w:sz w:val="28"/>
          <w:szCs w:val="28"/>
        </w:rPr>
      </w:pPr>
    </w:p>
    <w:p w:rsidR="00F7504A" w:rsidRPr="0031561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15610">
        <w:rPr>
          <w:b/>
          <w:i w:val="0"/>
          <w:sz w:val="28"/>
          <w:szCs w:val="28"/>
        </w:rPr>
        <w:t xml:space="preserve">Требования к порядку информирования о предоставлении </w:t>
      </w:r>
      <w:r w:rsidR="00203AE0" w:rsidRPr="00315610">
        <w:rPr>
          <w:b/>
          <w:i w:val="0"/>
          <w:sz w:val="28"/>
          <w:szCs w:val="28"/>
        </w:rPr>
        <w:t xml:space="preserve">Муниципальной </w:t>
      </w:r>
      <w:r w:rsidRPr="00315610">
        <w:rPr>
          <w:b/>
          <w:i w:val="0"/>
          <w:sz w:val="28"/>
          <w:szCs w:val="28"/>
        </w:rPr>
        <w:t>услуги</w:t>
      </w:r>
    </w:p>
    <w:p w:rsidR="00203AE0" w:rsidRPr="00315610" w:rsidRDefault="00203AE0" w:rsidP="009476CE">
      <w:pPr>
        <w:pStyle w:val="90"/>
        <w:shd w:val="clear" w:color="auto" w:fill="auto"/>
        <w:tabs>
          <w:tab w:val="left" w:pos="1143"/>
        </w:tabs>
        <w:spacing w:after="0" w:line="240" w:lineRule="auto"/>
        <w:ind w:firstLine="0"/>
        <w:rPr>
          <w:b/>
          <w:i w:val="0"/>
          <w:sz w:val="28"/>
          <w:szCs w:val="28"/>
        </w:rPr>
      </w:pPr>
    </w:p>
    <w:p w:rsidR="00F7504A" w:rsidRPr="00315610"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315610">
        <w:rPr>
          <w:sz w:val="28"/>
          <w:szCs w:val="28"/>
        </w:rPr>
        <w:t>Прием З</w:t>
      </w:r>
      <w:r w:rsidR="00F7504A" w:rsidRPr="00315610">
        <w:rPr>
          <w:sz w:val="28"/>
          <w:szCs w:val="28"/>
        </w:rPr>
        <w:t xml:space="preserve">аявителей по вопросу предоставления </w:t>
      </w:r>
      <w:r w:rsidR="00203AE0" w:rsidRPr="00315610">
        <w:rPr>
          <w:sz w:val="28"/>
          <w:szCs w:val="28"/>
        </w:rPr>
        <w:t xml:space="preserve">Муниципальной </w:t>
      </w:r>
      <w:r w:rsidR="00F7504A" w:rsidRPr="00315610">
        <w:rPr>
          <w:sz w:val="28"/>
          <w:szCs w:val="28"/>
        </w:rPr>
        <w:t xml:space="preserve">услуги осуществляется администрацией </w:t>
      </w:r>
      <w:r w:rsidR="0049035D" w:rsidRPr="00315610">
        <w:rPr>
          <w:sz w:val="28"/>
          <w:szCs w:val="28"/>
        </w:rPr>
        <w:t>Бутурлиновского</w:t>
      </w:r>
      <w:r w:rsidR="00203AE0" w:rsidRPr="00315610">
        <w:rPr>
          <w:sz w:val="28"/>
          <w:szCs w:val="28"/>
        </w:rPr>
        <w:t xml:space="preserve"> муниципального района Воронежской области </w:t>
      </w:r>
      <w:r w:rsidR="00F7504A" w:rsidRPr="00315610">
        <w:rPr>
          <w:sz w:val="28"/>
          <w:szCs w:val="28"/>
        </w:rPr>
        <w:t>(далее</w:t>
      </w:r>
      <w:r w:rsidR="00203AE0" w:rsidRPr="00315610">
        <w:rPr>
          <w:sz w:val="28"/>
          <w:szCs w:val="28"/>
        </w:rPr>
        <w:t xml:space="preserve"> –</w:t>
      </w:r>
      <w:r w:rsidR="00DB0414" w:rsidRPr="00315610">
        <w:rPr>
          <w:sz w:val="28"/>
          <w:szCs w:val="28"/>
        </w:rPr>
        <w:t xml:space="preserve"> </w:t>
      </w:r>
      <w:r w:rsidR="00203AE0" w:rsidRPr="00315610">
        <w:rPr>
          <w:sz w:val="28"/>
          <w:szCs w:val="28"/>
        </w:rPr>
        <w:t>Администрация</w:t>
      </w:r>
      <w:r w:rsidR="00F7504A" w:rsidRPr="00315610">
        <w:rPr>
          <w:sz w:val="28"/>
          <w:szCs w:val="28"/>
        </w:rPr>
        <w:t xml:space="preserve">) или </w:t>
      </w:r>
      <w:r w:rsidR="006972B1" w:rsidRPr="00315610">
        <w:rPr>
          <w:sz w:val="28"/>
          <w:szCs w:val="28"/>
        </w:rPr>
        <w:t xml:space="preserve">в </w:t>
      </w:r>
      <w:r w:rsidR="005942A3" w:rsidRPr="00315610">
        <w:rPr>
          <w:sz w:val="28"/>
          <w:szCs w:val="28"/>
        </w:rPr>
        <w:t>МФЦ</w:t>
      </w:r>
      <w:r w:rsidR="00F7504A" w:rsidRPr="00315610">
        <w:rPr>
          <w:sz w:val="28"/>
          <w:szCs w:val="28"/>
        </w:rPr>
        <w:t>.</w:t>
      </w:r>
    </w:p>
    <w:p w:rsidR="00065D8E" w:rsidRPr="00315610" w:rsidRDefault="00065D8E" w:rsidP="00065D8E">
      <w:pPr>
        <w:tabs>
          <w:tab w:val="left" w:pos="1134"/>
        </w:tabs>
        <w:rPr>
          <w:rFonts w:ascii="Times New Roman" w:hAnsi="Times New Roman"/>
          <w:spacing w:val="7"/>
          <w:sz w:val="28"/>
          <w:szCs w:val="28"/>
        </w:rPr>
      </w:pPr>
      <w:r w:rsidRPr="00315610">
        <w:rPr>
          <w:rFonts w:ascii="Times New Roman" w:hAnsi="Times New Roman"/>
          <w:spacing w:val="7"/>
          <w:sz w:val="28"/>
          <w:szCs w:val="28"/>
        </w:rPr>
        <w:t xml:space="preserve">3.2. На официальном сайте </w:t>
      </w:r>
      <w:r w:rsidR="0049035D" w:rsidRPr="00315610">
        <w:rPr>
          <w:rFonts w:ascii="Times New Roman" w:hAnsi="Times New Roman"/>
          <w:spacing w:val="7"/>
          <w:sz w:val="28"/>
          <w:szCs w:val="28"/>
        </w:rPr>
        <w:t>администрации Бутурлиновского муниципального района Воронежской области (https://www.butur-rn.ru/</w:t>
      </w:r>
      <w:r w:rsidRPr="0031561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315610">
          <w:rPr>
            <w:rStyle w:val="af0"/>
            <w:rFonts w:ascii="Times New Roman" w:hAnsi="Times New Roman"/>
            <w:spacing w:val="7"/>
            <w:sz w:val="28"/>
            <w:szCs w:val="28"/>
            <w:lang w:val="en-US"/>
          </w:rPr>
          <w:t>www</w:t>
        </w:r>
        <w:r w:rsidRPr="00315610">
          <w:rPr>
            <w:rStyle w:val="af0"/>
            <w:rFonts w:ascii="Times New Roman" w:hAnsi="Times New Roman"/>
            <w:spacing w:val="7"/>
            <w:sz w:val="28"/>
            <w:szCs w:val="28"/>
          </w:rPr>
          <w:t>.</w:t>
        </w:r>
        <w:r w:rsidRPr="00315610">
          <w:rPr>
            <w:rStyle w:val="af0"/>
            <w:rFonts w:ascii="Times New Roman" w:hAnsi="Times New Roman"/>
            <w:spacing w:val="7"/>
            <w:sz w:val="28"/>
            <w:szCs w:val="28"/>
            <w:lang w:val="en-US"/>
          </w:rPr>
          <w:t>gosuslugi</w:t>
        </w:r>
        <w:r w:rsidRPr="00315610">
          <w:rPr>
            <w:rStyle w:val="af0"/>
            <w:rFonts w:ascii="Times New Roman" w:hAnsi="Times New Roman"/>
            <w:spacing w:val="7"/>
            <w:sz w:val="28"/>
            <w:szCs w:val="28"/>
          </w:rPr>
          <w:t>.</w:t>
        </w:r>
        <w:r w:rsidRPr="00315610">
          <w:rPr>
            <w:rStyle w:val="af0"/>
            <w:rFonts w:ascii="Times New Roman" w:hAnsi="Times New Roman"/>
            <w:spacing w:val="7"/>
            <w:sz w:val="28"/>
            <w:szCs w:val="28"/>
            <w:lang w:val="en-US"/>
          </w:rPr>
          <w:t>ru</w:t>
        </w:r>
      </w:hyperlink>
      <w:r w:rsidRPr="00315610">
        <w:rPr>
          <w:rFonts w:ascii="Times New Roman" w:hAnsi="Times New Roman"/>
          <w:spacing w:val="7"/>
          <w:sz w:val="28"/>
          <w:szCs w:val="28"/>
        </w:rPr>
        <w:t xml:space="preserve"> (далее – </w:t>
      </w:r>
      <w:r w:rsidR="006370C5" w:rsidRPr="00315610">
        <w:rPr>
          <w:rFonts w:ascii="Times New Roman" w:hAnsi="Times New Roman"/>
          <w:spacing w:val="7"/>
          <w:sz w:val="28"/>
          <w:szCs w:val="28"/>
        </w:rPr>
        <w:t xml:space="preserve">Единый портал, </w:t>
      </w:r>
      <w:r w:rsidRPr="00315610">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315610">
          <w:rPr>
            <w:rStyle w:val="af0"/>
            <w:rFonts w:ascii="Times New Roman" w:hAnsi="Times New Roman"/>
            <w:spacing w:val="7"/>
            <w:sz w:val="28"/>
            <w:szCs w:val="28"/>
            <w:lang w:val="en-US"/>
          </w:rPr>
          <w:t>www</w:t>
        </w:r>
        <w:r w:rsidRPr="00315610">
          <w:rPr>
            <w:rStyle w:val="af0"/>
            <w:rFonts w:ascii="Times New Roman" w:hAnsi="Times New Roman"/>
            <w:spacing w:val="7"/>
            <w:sz w:val="28"/>
            <w:szCs w:val="28"/>
          </w:rPr>
          <w:t>.</w:t>
        </w:r>
        <w:r w:rsidRPr="00315610">
          <w:rPr>
            <w:rStyle w:val="af0"/>
            <w:rFonts w:ascii="Times New Roman" w:hAnsi="Times New Roman"/>
            <w:spacing w:val="7"/>
            <w:sz w:val="28"/>
            <w:szCs w:val="28"/>
            <w:lang w:val="en-US"/>
          </w:rPr>
          <w:t>govvrn</w:t>
        </w:r>
        <w:r w:rsidRPr="00315610">
          <w:rPr>
            <w:rStyle w:val="af0"/>
            <w:rFonts w:ascii="Times New Roman" w:hAnsi="Times New Roman"/>
            <w:spacing w:val="7"/>
            <w:sz w:val="28"/>
            <w:szCs w:val="28"/>
          </w:rPr>
          <w:t>.</w:t>
        </w:r>
        <w:r w:rsidRPr="00315610">
          <w:rPr>
            <w:rStyle w:val="af0"/>
            <w:rFonts w:ascii="Times New Roman" w:hAnsi="Times New Roman"/>
            <w:spacing w:val="7"/>
            <w:sz w:val="28"/>
            <w:szCs w:val="28"/>
            <w:lang w:val="en-US"/>
          </w:rPr>
          <w:t>ru</w:t>
        </w:r>
      </w:hyperlink>
      <w:r w:rsidRPr="00315610">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315610" w:rsidRDefault="00065D8E" w:rsidP="00065D8E">
      <w:pPr>
        <w:tabs>
          <w:tab w:val="left" w:pos="1114"/>
        </w:tabs>
        <w:rPr>
          <w:rFonts w:ascii="Times New Roman" w:hAnsi="Times New Roman"/>
          <w:spacing w:val="7"/>
          <w:sz w:val="28"/>
          <w:szCs w:val="28"/>
        </w:rPr>
      </w:pPr>
      <w:r w:rsidRPr="00315610">
        <w:rPr>
          <w:rFonts w:ascii="Times New Roman" w:hAnsi="Times New Roman"/>
          <w:spacing w:val="7"/>
          <w:sz w:val="28"/>
          <w:szCs w:val="28"/>
        </w:rPr>
        <w:t>- место нахождения и график работы Администрации;</w:t>
      </w:r>
    </w:p>
    <w:p w:rsidR="00065D8E" w:rsidRPr="00315610" w:rsidRDefault="00065D8E" w:rsidP="00065D8E">
      <w:pPr>
        <w:tabs>
          <w:tab w:val="left" w:pos="1230"/>
        </w:tabs>
        <w:rPr>
          <w:rFonts w:ascii="Times New Roman" w:hAnsi="Times New Roman"/>
          <w:spacing w:val="7"/>
          <w:sz w:val="28"/>
          <w:szCs w:val="28"/>
        </w:rPr>
      </w:pPr>
      <w:r w:rsidRPr="00315610">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315610" w:rsidRDefault="00065D8E" w:rsidP="00065D8E">
      <w:pPr>
        <w:tabs>
          <w:tab w:val="left" w:pos="952"/>
        </w:tabs>
        <w:rPr>
          <w:rFonts w:ascii="Times New Roman" w:hAnsi="Times New Roman"/>
          <w:spacing w:val="7"/>
          <w:sz w:val="28"/>
          <w:szCs w:val="28"/>
        </w:rPr>
      </w:pPr>
      <w:r w:rsidRPr="00315610">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315610" w:rsidRDefault="00065D8E" w:rsidP="00065D8E">
      <w:pPr>
        <w:tabs>
          <w:tab w:val="left" w:pos="1405"/>
        </w:tabs>
        <w:rPr>
          <w:rFonts w:ascii="Times New Roman" w:hAnsi="Times New Roman"/>
          <w:spacing w:val="7"/>
          <w:sz w:val="28"/>
          <w:szCs w:val="28"/>
        </w:rPr>
      </w:pPr>
      <w:r w:rsidRPr="0031561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315610" w:rsidRDefault="00065D8E" w:rsidP="00065D8E">
      <w:pPr>
        <w:tabs>
          <w:tab w:val="left" w:pos="1143"/>
        </w:tabs>
        <w:rPr>
          <w:rFonts w:ascii="Times New Roman" w:hAnsi="Times New Roman"/>
          <w:spacing w:val="7"/>
          <w:sz w:val="28"/>
          <w:szCs w:val="28"/>
        </w:rPr>
      </w:pPr>
      <w:r w:rsidRPr="00315610">
        <w:rPr>
          <w:rFonts w:ascii="Times New Roman" w:hAnsi="Times New Roman"/>
          <w:spacing w:val="7"/>
          <w:sz w:val="28"/>
          <w:szCs w:val="28"/>
        </w:rPr>
        <w:t>а) путем размещения информации на сайте Администрации, ЕПГУ, РПГУ;</w:t>
      </w:r>
    </w:p>
    <w:p w:rsidR="00065D8E" w:rsidRPr="00315610" w:rsidRDefault="00065D8E" w:rsidP="00065D8E">
      <w:pPr>
        <w:tabs>
          <w:tab w:val="left" w:pos="1242"/>
        </w:tabs>
        <w:rPr>
          <w:rFonts w:ascii="Times New Roman" w:hAnsi="Times New Roman"/>
          <w:spacing w:val="7"/>
          <w:sz w:val="28"/>
          <w:szCs w:val="28"/>
        </w:rPr>
      </w:pPr>
      <w:r w:rsidRPr="0031561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315610" w:rsidRDefault="00065D8E" w:rsidP="00065D8E">
      <w:pPr>
        <w:tabs>
          <w:tab w:val="left" w:pos="1143"/>
        </w:tabs>
        <w:rPr>
          <w:rFonts w:ascii="Times New Roman" w:hAnsi="Times New Roman"/>
          <w:spacing w:val="7"/>
          <w:sz w:val="28"/>
          <w:szCs w:val="28"/>
        </w:rPr>
      </w:pPr>
      <w:r w:rsidRPr="00315610">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315610" w:rsidRDefault="00065D8E" w:rsidP="00065D8E">
      <w:pPr>
        <w:tabs>
          <w:tab w:val="left" w:pos="1143"/>
        </w:tabs>
        <w:rPr>
          <w:rFonts w:ascii="Times New Roman" w:hAnsi="Times New Roman"/>
          <w:spacing w:val="7"/>
          <w:sz w:val="28"/>
          <w:szCs w:val="28"/>
        </w:rPr>
      </w:pPr>
      <w:r w:rsidRPr="0031561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315610" w:rsidRDefault="00065D8E" w:rsidP="00065D8E">
      <w:pPr>
        <w:tabs>
          <w:tab w:val="left" w:pos="1178"/>
        </w:tabs>
        <w:rPr>
          <w:rFonts w:ascii="Times New Roman" w:hAnsi="Times New Roman"/>
          <w:spacing w:val="7"/>
          <w:sz w:val="28"/>
          <w:szCs w:val="28"/>
        </w:rPr>
      </w:pPr>
      <w:r w:rsidRPr="00315610">
        <w:rPr>
          <w:rFonts w:ascii="Times New Roman" w:hAnsi="Times New Roman"/>
          <w:spacing w:val="7"/>
          <w:sz w:val="28"/>
          <w:szCs w:val="28"/>
        </w:rPr>
        <w:t>д) посредством телефонной и факсимильной связи;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315610" w:rsidRDefault="00065D8E" w:rsidP="00065D8E">
      <w:pPr>
        <w:tabs>
          <w:tab w:val="left" w:pos="1263"/>
        </w:tabs>
        <w:rPr>
          <w:rFonts w:ascii="Times New Roman" w:hAnsi="Times New Roman"/>
          <w:spacing w:val="7"/>
          <w:sz w:val="28"/>
          <w:szCs w:val="28"/>
          <w:lang w:eastAsia="en-US"/>
        </w:rPr>
      </w:pPr>
      <w:r w:rsidRPr="00315610">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315610" w:rsidRDefault="00065D8E" w:rsidP="00065D8E">
      <w:pPr>
        <w:tabs>
          <w:tab w:val="left" w:pos="1112"/>
        </w:tabs>
        <w:rPr>
          <w:rFonts w:ascii="Times New Roman" w:hAnsi="Times New Roman"/>
          <w:spacing w:val="7"/>
          <w:sz w:val="28"/>
          <w:szCs w:val="28"/>
        </w:rPr>
      </w:pPr>
      <w:r w:rsidRPr="0031561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315610" w:rsidRDefault="00065D8E" w:rsidP="00065D8E">
      <w:pPr>
        <w:tabs>
          <w:tab w:val="left" w:pos="1121"/>
        </w:tabs>
        <w:rPr>
          <w:rFonts w:ascii="Times New Roman" w:hAnsi="Times New Roman"/>
          <w:spacing w:val="7"/>
          <w:sz w:val="28"/>
          <w:szCs w:val="28"/>
        </w:rPr>
      </w:pPr>
      <w:r w:rsidRPr="00315610">
        <w:rPr>
          <w:rFonts w:ascii="Times New Roman" w:hAnsi="Times New Roman"/>
          <w:spacing w:val="7"/>
          <w:sz w:val="28"/>
          <w:szCs w:val="28"/>
        </w:rPr>
        <w:t>б) перечень лиц, имеющих право на получение Муниципальной услуги;</w:t>
      </w:r>
    </w:p>
    <w:p w:rsidR="00065D8E" w:rsidRPr="00315610" w:rsidRDefault="00065D8E" w:rsidP="00065D8E">
      <w:pPr>
        <w:tabs>
          <w:tab w:val="left" w:pos="1115"/>
        </w:tabs>
        <w:rPr>
          <w:rFonts w:ascii="Times New Roman" w:hAnsi="Times New Roman"/>
          <w:spacing w:val="7"/>
          <w:sz w:val="28"/>
          <w:szCs w:val="28"/>
        </w:rPr>
      </w:pPr>
      <w:r w:rsidRPr="00315610">
        <w:rPr>
          <w:rFonts w:ascii="Times New Roman" w:hAnsi="Times New Roman"/>
          <w:spacing w:val="7"/>
          <w:sz w:val="28"/>
          <w:szCs w:val="28"/>
        </w:rPr>
        <w:t>в) срок предоставления Муниципальной услуги;</w:t>
      </w:r>
    </w:p>
    <w:p w:rsidR="00065D8E" w:rsidRPr="00315610" w:rsidRDefault="00065D8E" w:rsidP="00065D8E">
      <w:pPr>
        <w:tabs>
          <w:tab w:val="left" w:pos="1129"/>
        </w:tabs>
        <w:rPr>
          <w:rFonts w:ascii="Times New Roman" w:hAnsi="Times New Roman"/>
          <w:spacing w:val="7"/>
          <w:sz w:val="28"/>
          <w:szCs w:val="28"/>
        </w:rPr>
      </w:pPr>
      <w:r w:rsidRPr="0031561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315610" w:rsidRDefault="00065D8E" w:rsidP="00065D8E">
      <w:pPr>
        <w:tabs>
          <w:tab w:val="left" w:pos="1123"/>
        </w:tabs>
        <w:rPr>
          <w:rFonts w:ascii="Times New Roman" w:hAnsi="Times New Roman"/>
          <w:spacing w:val="7"/>
          <w:sz w:val="28"/>
          <w:szCs w:val="28"/>
        </w:rPr>
      </w:pPr>
      <w:r w:rsidRPr="0031561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315610" w:rsidRDefault="00065D8E" w:rsidP="00065D8E">
      <w:pPr>
        <w:tabs>
          <w:tab w:val="left" w:pos="1129"/>
        </w:tabs>
        <w:rPr>
          <w:rFonts w:ascii="Times New Roman" w:hAnsi="Times New Roman"/>
          <w:spacing w:val="7"/>
          <w:sz w:val="28"/>
          <w:szCs w:val="28"/>
        </w:rPr>
      </w:pPr>
      <w:r w:rsidRPr="0031561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315610" w:rsidRDefault="00065D8E" w:rsidP="00065D8E">
      <w:pPr>
        <w:tabs>
          <w:tab w:val="left" w:pos="1164"/>
        </w:tabs>
        <w:rPr>
          <w:rFonts w:ascii="Times New Roman" w:hAnsi="Times New Roman"/>
          <w:spacing w:val="7"/>
          <w:sz w:val="28"/>
          <w:szCs w:val="28"/>
        </w:rPr>
      </w:pPr>
      <w:r w:rsidRPr="0031561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315610" w:rsidRDefault="00065D8E" w:rsidP="00065D8E">
      <w:pPr>
        <w:tabs>
          <w:tab w:val="left" w:pos="1274"/>
        </w:tabs>
        <w:rPr>
          <w:rFonts w:ascii="Times New Roman" w:hAnsi="Times New Roman"/>
          <w:spacing w:val="7"/>
          <w:sz w:val="28"/>
          <w:szCs w:val="28"/>
        </w:rPr>
      </w:pPr>
      <w:r w:rsidRPr="00315610">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315610" w:rsidRDefault="00065D8E" w:rsidP="00065D8E">
      <w:pPr>
        <w:tabs>
          <w:tab w:val="left" w:pos="1272"/>
        </w:tabs>
        <w:rPr>
          <w:rFonts w:ascii="Times New Roman" w:hAnsi="Times New Roman"/>
          <w:spacing w:val="7"/>
          <w:sz w:val="28"/>
          <w:szCs w:val="28"/>
        </w:rPr>
      </w:pPr>
      <w:r w:rsidRPr="00315610">
        <w:rPr>
          <w:rFonts w:ascii="Times New Roman" w:hAnsi="Times New Roman"/>
          <w:spacing w:val="7"/>
          <w:sz w:val="28"/>
          <w:szCs w:val="28"/>
        </w:rPr>
        <w:t>3.6. На сайте Администрации дополнительно размещаются:</w:t>
      </w:r>
    </w:p>
    <w:p w:rsidR="00065D8E" w:rsidRPr="00315610" w:rsidRDefault="00065D8E" w:rsidP="00065D8E">
      <w:pPr>
        <w:tabs>
          <w:tab w:val="left" w:pos="1100"/>
        </w:tabs>
        <w:rPr>
          <w:rFonts w:ascii="Times New Roman" w:hAnsi="Times New Roman"/>
          <w:spacing w:val="10"/>
          <w:sz w:val="28"/>
          <w:szCs w:val="28"/>
        </w:rPr>
      </w:pPr>
      <w:r w:rsidRPr="00315610">
        <w:rPr>
          <w:rFonts w:ascii="Times New Roman" w:hAnsi="Times New Roman"/>
          <w:spacing w:val="10"/>
          <w:sz w:val="28"/>
          <w:szCs w:val="28"/>
        </w:rPr>
        <w:t xml:space="preserve">а) полные наименования и почтовые адреса Администрации, </w:t>
      </w:r>
      <w:r w:rsidRPr="00315610">
        <w:rPr>
          <w:rFonts w:ascii="Times New Roman" w:hAnsi="Times New Roman"/>
          <w:spacing w:val="7"/>
          <w:sz w:val="28"/>
          <w:szCs w:val="28"/>
        </w:rPr>
        <w:t>предоставляющей Муниципальную услугу;</w:t>
      </w:r>
    </w:p>
    <w:p w:rsidR="00065D8E" w:rsidRPr="00315610" w:rsidRDefault="00065D8E" w:rsidP="00065D8E">
      <w:pPr>
        <w:tabs>
          <w:tab w:val="left" w:pos="1135"/>
        </w:tabs>
        <w:rPr>
          <w:rFonts w:ascii="Times New Roman" w:hAnsi="Times New Roman"/>
          <w:spacing w:val="7"/>
          <w:sz w:val="28"/>
          <w:szCs w:val="28"/>
        </w:rPr>
      </w:pPr>
      <w:r w:rsidRPr="0031561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315610" w:rsidRDefault="00065D8E" w:rsidP="00065D8E">
      <w:pPr>
        <w:tabs>
          <w:tab w:val="left" w:pos="1115"/>
        </w:tabs>
        <w:rPr>
          <w:rFonts w:ascii="Times New Roman" w:hAnsi="Times New Roman"/>
          <w:spacing w:val="7"/>
          <w:sz w:val="28"/>
          <w:szCs w:val="28"/>
        </w:rPr>
      </w:pPr>
      <w:r w:rsidRPr="00315610">
        <w:rPr>
          <w:rFonts w:ascii="Times New Roman" w:hAnsi="Times New Roman"/>
          <w:spacing w:val="7"/>
          <w:sz w:val="28"/>
          <w:szCs w:val="28"/>
        </w:rPr>
        <w:t>в) режим работы Администрации;</w:t>
      </w:r>
    </w:p>
    <w:p w:rsidR="00065D8E" w:rsidRPr="00315610" w:rsidRDefault="00065D8E" w:rsidP="00065D8E">
      <w:pPr>
        <w:tabs>
          <w:tab w:val="left" w:pos="1112"/>
        </w:tabs>
        <w:rPr>
          <w:rFonts w:ascii="Times New Roman" w:hAnsi="Times New Roman"/>
          <w:spacing w:val="7"/>
          <w:sz w:val="28"/>
          <w:szCs w:val="28"/>
        </w:rPr>
      </w:pPr>
      <w:r w:rsidRPr="0031561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315610" w:rsidRDefault="00065D8E" w:rsidP="00065D8E">
      <w:pPr>
        <w:tabs>
          <w:tab w:val="left" w:pos="1129"/>
        </w:tabs>
        <w:rPr>
          <w:rFonts w:ascii="Times New Roman" w:hAnsi="Times New Roman"/>
          <w:spacing w:val="7"/>
          <w:sz w:val="28"/>
          <w:szCs w:val="28"/>
        </w:rPr>
      </w:pPr>
      <w:r w:rsidRPr="0031561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е) перечень лиц, имеющих право на получение Муниципальной услуги;</w:t>
      </w:r>
    </w:p>
    <w:p w:rsidR="00065D8E" w:rsidRPr="00315610" w:rsidRDefault="00065D8E" w:rsidP="00065D8E">
      <w:pPr>
        <w:tabs>
          <w:tab w:val="left" w:pos="1164"/>
        </w:tabs>
        <w:rPr>
          <w:rFonts w:ascii="Times New Roman" w:hAnsi="Times New Roman"/>
          <w:spacing w:val="7"/>
          <w:sz w:val="28"/>
          <w:szCs w:val="28"/>
        </w:rPr>
      </w:pPr>
      <w:r w:rsidRPr="0031561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315610" w:rsidRDefault="00065D8E" w:rsidP="00065D8E">
      <w:pPr>
        <w:tabs>
          <w:tab w:val="left" w:pos="1181"/>
        </w:tabs>
        <w:rPr>
          <w:rFonts w:ascii="Times New Roman" w:hAnsi="Times New Roman"/>
          <w:spacing w:val="7"/>
          <w:sz w:val="28"/>
          <w:szCs w:val="28"/>
        </w:rPr>
      </w:pPr>
      <w:r w:rsidRPr="00315610">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315610" w:rsidRDefault="00065D8E" w:rsidP="00065D8E">
      <w:pPr>
        <w:tabs>
          <w:tab w:val="left" w:pos="1109"/>
        </w:tabs>
        <w:rPr>
          <w:rFonts w:ascii="Times New Roman" w:hAnsi="Times New Roman"/>
          <w:spacing w:val="7"/>
          <w:sz w:val="28"/>
          <w:szCs w:val="28"/>
        </w:rPr>
      </w:pPr>
      <w:r w:rsidRPr="00315610">
        <w:rPr>
          <w:rFonts w:ascii="Times New Roman" w:hAnsi="Times New Roman"/>
          <w:spacing w:val="7"/>
          <w:sz w:val="28"/>
          <w:szCs w:val="28"/>
        </w:rPr>
        <w:t>и) текст Административного регламента с приложениями;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к) краткое описание порядка предоставления Муниципальной услуги;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315610" w:rsidRDefault="00065D8E" w:rsidP="00065D8E">
      <w:pPr>
        <w:tabs>
          <w:tab w:val="left" w:pos="1274"/>
        </w:tabs>
        <w:rPr>
          <w:rFonts w:ascii="Times New Roman" w:hAnsi="Times New Roman"/>
          <w:spacing w:val="7"/>
          <w:sz w:val="28"/>
          <w:szCs w:val="28"/>
        </w:rPr>
      </w:pPr>
      <w:r w:rsidRPr="0031561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315610" w:rsidRDefault="00065D8E" w:rsidP="00065D8E">
      <w:pPr>
        <w:tabs>
          <w:tab w:val="left" w:pos="1390"/>
        </w:tabs>
        <w:rPr>
          <w:rFonts w:ascii="Times New Roman" w:hAnsi="Times New Roman"/>
          <w:spacing w:val="7"/>
          <w:sz w:val="28"/>
          <w:szCs w:val="28"/>
        </w:rPr>
      </w:pPr>
      <w:r w:rsidRPr="0031561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315610" w:rsidRDefault="00065D8E" w:rsidP="00065D8E">
      <w:pPr>
        <w:tabs>
          <w:tab w:val="left" w:pos="1103"/>
        </w:tabs>
        <w:rPr>
          <w:rFonts w:ascii="Times New Roman" w:hAnsi="Times New Roman"/>
          <w:spacing w:val="7"/>
          <w:sz w:val="28"/>
          <w:szCs w:val="28"/>
        </w:rPr>
      </w:pPr>
      <w:r w:rsidRPr="00315610">
        <w:rPr>
          <w:rFonts w:ascii="Times New Roman" w:hAnsi="Times New Roman"/>
          <w:spacing w:val="7"/>
          <w:sz w:val="28"/>
          <w:szCs w:val="28"/>
        </w:rPr>
        <w:t>а) о перечне лиц, имеющих право на получение Муниципальной услуги;</w:t>
      </w:r>
    </w:p>
    <w:p w:rsidR="00065D8E" w:rsidRPr="00315610" w:rsidRDefault="00065D8E" w:rsidP="00065D8E">
      <w:pPr>
        <w:tabs>
          <w:tab w:val="left" w:pos="1123"/>
        </w:tabs>
        <w:rPr>
          <w:rFonts w:ascii="Times New Roman" w:hAnsi="Times New Roman"/>
          <w:spacing w:val="7"/>
          <w:sz w:val="28"/>
          <w:szCs w:val="28"/>
        </w:rPr>
      </w:pPr>
      <w:r w:rsidRPr="0031561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315610" w:rsidRDefault="00065D8E" w:rsidP="00065D8E">
      <w:pPr>
        <w:tabs>
          <w:tab w:val="left" w:pos="1109"/>
        </w:tabs>
        <w:rPr>
          <w:rFonts w:ascii="Times New Roman" w:hAnsi="Times New Roman"/>
          <w:spacing w:val="7"/>
          <w:sz w:val="28"/>
          <w:szCs w:val="28"/>
        </w:rPr>
      </w:pPr>
      <w:r w:rsidRPr="00315610">
        <w:rPr>
          <w:rFonts w:ascii="Times New Roman" w:hAnsi="Times New Roman"/>
          <w:spacing w:val="7"/>
          <w:sz w:val="28"/>
          <w:szCs w:val="28"/>
        </w:rPr>
        <w:t>в) о перечне документов, необходимых для получения Муниципальной услуги;</w:t>
      </w:r>
    </w:p>
    <w:p w:rsidR="00065D8E" w:rsidRPr="00315610" w:rsidRDefault="00065D8E" w:rsidP="00065D8E">
      <w:pPr>
        <w:tabs>
          <w:tab w:val="left" w:pos="1109"/>
        </w:tabs>
        <w:rPr>
          <w:rFonts w:ascii="Times New Roman" w:hAnsi="Times New Roman"/>
          <w:spacing w:val="7"/>
          <w:sz w:val="28"/>
          <w:szCs w:val="28"/>
        </w:rPr>
      </w:pPr>
      <w:r w:rsidRPr="00315610">
        <w:rPr>
          <w:rFonts w:ascii="Times New Roman" w:hAnsi="Times New Roman"/>
          <w:spacing w:val="7"/>
          <w:sz w:val="28"/>
          <w:szCs w:val="28"/>
        </w:rPr>
        <w:t>г) о сроках предоставления Муниципальной услуги;</w:t>
      </w:r>
    </w:p>
    <w:p w:rsidR="00065D8E" w:rsidRPr="00315610" w:rsidRDefault="00065D8E" w:rsidP="00065D8E">
      <w:pPr>
        <w:tabs>
          <w:tab w:val="left" w:pos="1132"/>
        </w:tabs>
        <w:rPr>
          <w:rFonts w:ascii="Times New Roman" w:hAnsi="Times New Roman"/>
          <w:spacing w:val="7"/>
          <w:sz w:val="28"/>
          <w:szCs w:val="28"/>
        </w:rPr>
      </w:pPr>
      <w:r w:rsidRPr="00315610">
        <w:rPr>
          <w:rFonts w:ascii="Times New Roman" w:hAnsi="Times New Roman"/>
          <w:spacing w:val="7"/>
          <w:sz w:val="28"/>
          <w:szCs w:val="28"/>
        </w:rPr>
        <w:t>д) об основаниях для приостановления Муниципальной услуги;</w:t>
      </w:r>
    </w:p>
    <w:p w:rsidR="00065D8E" w:rsidRPr="00315610" w:rsidRDefault="00065D8E" w:rsidP="00065D8E">
      <w:pPr>
        <w:tabs>
          <w:tab w:val="left" w:pos="1167"/>
        </w:tabs>
        <w:rPr>
          <w:rFonts w:ascii="Times New Roman" w:hAnsi="Times New Roman"/>
          <w:spacing w:val="7"/>
          <w:sz w:val="28"/>
          <w:szCs w:val="28"/>
        </w:rPr>
      </w:pPr>
      <w:r w:rsidRPr="00315610">
        <w:rPr>
          <w:rFonts w:ascii="Times New Roman" w:hAnsi="Times New Roman"/>
          <w:spacing w:val="7"/>
          <w:sz w:val="28"/>
          <w:szCs w:val="28"/>
        </w:rPr>
        <w:t>е) об основаниях для отказа в предоставлении Муниципальной услуги;</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315610" w:rsidRDefault="00065D8E" w:rsidP="00065D8E">
      <w:pPr>
        <w:tabs>
          <w:tab w:val="left" w:pos="1396"/>
        </w:tabs>
        <w:rPr>
          <w:rFonts w:ascii="Times New Roman" w:hAnsi="Times New Roman"/>
          <w:spacing w:val="10"/>
          <w:sz w:val="28"/>
          <w:szCs w:val="28"/>
        </w:rPr>
      </w:pPr>
      <w:r w:rsidRPr="00315610">
        <w:rPr>
          <w:rFonts w:ascii="Times New Roman" w:hAnsi="Times New Roman"/>
          <w:spacing w:val="7"/>
          <w:sz w:val="28"/>
          <w:szCs w:val="28"/>
        </w:rPr>
        <w:t xml:space="preserve">3.9. Информирование о порядке предоставления Муниципальной услуги </w:t>
      </w:r>
      <w:r w:rsidRPr="00315610">
        <w:rPr>
          <w:rFonts w:ascii="Times New Roman" w:hAnsi="Times New Roman"/>
          <w:spacing w:val="10"/>
          <w:sz w:val="28"/>
          <w:szCs w:val="28"/>
        </w:rPr>
        <w:t>осуществляется также по единому номеру телефона Контактного центра.</w:t>
      </w:r>
    </w:p>
    <w:p w:rsidR="00065D8E" w:rsidRPr="00315610" w:rsidRDefault="00065D8E" w:rsidP="00065D8E">
      <w:pPr>
        <w:tabs>
          <w:tab w:val="left" w:pos="1501"/>
        </w:tabs>
        <w:rPr>
          <w:rFonts w:ascii="Times New Roman" w:hAnsi="Times New Roman"/>
          <w:spacing w:val="7"/>
          <w:sz w:val="28"/>
          <w:szCs w:val="28"/>
        </w:rPr>
      </w:pPr>
      <w:r w:rsidRPr="0031561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315610" w:rsidRDefault="00065D8E" w:rsidP="00065D8E">
      <w:pPr>
        <w:rPr>
          <w:rFonts w:ascii="Times New Roman" w:hAnsi="Times New Roman"/>
          <w:spacing w:val="7"/>
          <w:sz w:val="28"/>
          <w:szCs w:val="28"/>
        </w:rPr>
      </w:pPr>
      <w:r w:rsidRPr="0031561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315610" w:rsidRDefault="00065D8E" w:rsidP="00065D8E">
      <w:pPr>
        <w:autoSpaceDE w:val="0"/>
        <w:autoSpaceDN w:val="0"/>
        <w:adjustRightInd w:val="0"/>
        <w:rPr>
          <w:rFonts w:ascii="Times New Roman" w:eastAsia="Calibri" w:hAnsi="Times New Roman"/>
          <w:iCs/>
          <w:sz w:val="28"/>
          <w:szCs w:val="28"/>
          <w:lang w:eastAsia="en-US"/>
        </w:rPr>
      </w:pPr>
      <w:r w:rsidRPr="0031561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31561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315610" w:rsidRDefault="00065D8E" w:rsidP="00065D8E">
      <w:pPr>
        <w:tabs>
          <w:tab w:val="left" w:pos="1385"/>
        </w:tabs>
        <w:rPr>
          <w:rFonts w:ascii="Times New Roman" w:hAnsi="Times New Roman"/>
          <w:spacing w:val="7"/>
          <w:sz w:val="28"/>
          <w:szCs w:val="28"/>
          <w:lang w:eastAsia="en-US"/>
        </w:rPr>
      </w:pPr>
      <w:r w:rsidRPr="0031561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15610" w:rsidRDefault="00065D8E" w:rsidP="0013015B">
      <w:pPr>
        <w:pStyle w:val="21"/>
        <w:shd w:val="clear" w:color="auto" w:fill="auto"/>
        <w:spacing w:before="0" w:after="0" w:line="240" w:lineRule="auto"/>
        <w:ind w:firstLine="709"/>
        <w:rPr>
          <w:sz w:val="28"/>
          <w:szCs w:val="28"/>
        </w:rPr>
      </w:pPr>
      <w:r w:rsidRPr="0031561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15610" w:rsidRDefault="00F7504A" w:rsidP="009476CE">
      <w:pPr>
        <w:pStyle w:val="21"/>
        <w:shd w:val="clear" w:color="auto" w:fill="auto"/>
        <w:tabs>
          <w:tab w:val="left" w:pos="1402"/>
        </w:tabs>
        <w:spacing w:before="0" w:after="0" w:line="240" w:lineRule="auto"/>
        <w:ind w:firstLine="709"/>
        <w:rPr>
          <w:sz w:val="28"/>
          <w:szCs w:val="28"/>
        </w:rPr>
      </w:pPr>
    </w:p>
    <w:p w:rsidR="00F7504A" w:rsidRPr="0031561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1561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315610">
        <w:rPr>
          <w:sz w:val="28"/>
          <w:szCs w:val="28"/>
        </w:rPr>
        <w:t>Стандарт предоставления муниципальной услуги</w:t>
      </w:r>
      <w:bookmarkEnd w:id="1"/>
    </w:p>
    <w:p w:rsidR="002F5C8A" w:rsidRPr="00315610" w:rsidRDefault="002F5C8A" w:rsidP="009476CE">
      <w:pPr>
        <w:pStyle w:val="90"/>
        <w:shd w:val="clear" w:color="auto" w:fill="auto"/>
        <w:tabs>
          <w:tab w:val="left" w:pos="-142"/>
        </w:tabs>
        <w:spacing w:after="0" w:line="240" w:lineRule="auto"/>
        <w:ind w:firstLine="0"/>
        <w:rPr>
          <w:b/>
          <w:sz w:val="28"/>
          <w:szCs w:val="28"/>
        </w:rPr>
      </w:pPr>
    </w:p>
    <w:p w:rsidR="00F7504A" w:rsidRPr="00315610" w:rsidRDefault="0013015B" w:rsidP="0013015B">
      <w:pPr>
        <w:pStyle w:val="90"/>
        <w:shd w:val="clear" w:color="auto" w:fill="auto"/>
        <w:tabs>
          <w:tab w:val="left" w:pos="-142"/>
        </w:tabs>
        <w:spacing w:after="0" w:line="240" w:lineRule="auto"/>
        <w:ind w:left="450" w:firstLine="0"/>
        <w:jc w:val="center"/>
        <w:rPr>
          <w:b/>
          <w:i w:val="0"/>
          <w:sz w:val="28"/>
          <w:szCs w:val="28"/>
        </w:rPr>
      </w:pPr>
      <w:r w:rsidRPr="00315610">
        <w:rPr>
          <w:b/>
          <w:i w:val="0"/>
          <w:sz w:val="28"/>
          <w:szCs w:val="28"/>
        </w:rPr>
        <w:t xml:space="preserve">4. </w:t>
      </w:r>
      <w:r w:rsidR="00F7504A" w:rsidRPr="00315610">
        <w:rPr>
          <w:b/>
          <w:i w:val="0"/>
          <w:sz w:val="28"/>
          <w:szCs w:val="28"/>
        </w:rPr>
        <w:t>Наименование Муниципальной услуги</w:t>
      </w:r>
    </w:p>
    <w:p w:rsidR="002F5C8A" w:rsidRPr="00315610" w:rsidRDefault="002F5C8A" w:rsidP="009476CE">
      <w:pPr>
        <w:pStyle w:val="90"/>
        <w:shd w:val="clear" w:color="auto" w:fill="auto"/>
        <w:tabs>
          <w:tab w:val="left" w:pos="-142"/>
        </w:tabs>
        <w:spacing w:after="0" w:line="240" w:lineRule="auto"/>
        <w:ind w:firstLine="0"/>
        <w:rPr>
          <w:b/>
          <w:sz w:val="28"/>
          <w:szCs w:val="28"/>
        </w:rPr>
      </w:pPr>
    </w:p>
    <w:p w:rsidR="00F7504A" w:rsidRPr="00315610" w:rsidRDefault="00F7504A" w:rsidP="0014594C">
      <w:pPr>
        <w:pStyle w:val="21"/>
        <w:shd w:val="clear" w:color="auto" w:fill="auto"/>
        <w:spacing w:before="0" w:after="0" w:line="240" w:lineRule="auto"/>
        <w:ind w:firstLine="567"/>
        <w:rPr>
          <w:sz w:val="28"/>
          <w:szCs w:val="28"/>
        </w:rPr>
      </w:pPr>
      <w:r w:rsidRPr="00315610">
        <w:rPr>
          <w:sz w:val="28"/>
          <w:szCs w:val="28"/>
        </w:rPr>
        <w:t xml:space="preserve">Муниципальная услуга </w:t>
      </w:r>
      <w:r w:rsidR="00383E04" w:rsidRPr="00315610">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15610">
        <w:rPr>
          <w:sz w:val="28"/>
          <w:szCs w:val="28"/>
        </w:rPr>
        <w:t>.</w:t>
      </w:r>
    </w:p>
    <w:p w:rsidR="002F5C8A" w:rsidRPr="00315610" w:rsidRDefault="002F5C8A" w:rsidP="009476CE">
      <w:pPr>
        <w:pStyle w:val="21"/>
        <w:shd w:val="clear" w:color="auto" w:fill="auto"/>
        <w:tabs>
          <w:tab w:val="left" w:pos="1280"/>
        </w:tabs>
        <w:spacing w:before="0" w:after="0" w:line="240" w:lineRule="auto"/>
        <w:ind w:firstLine="0"/>
        <w:rPr>
          <w:sz w:val="28"/>
          <w:szCs w:val="28"/>
        </w:rPr>
      </w:pPr>
    </w:p>
    <w:p w:rsidR="00F7504A" w:rsidRPr="00315610" w:rsidRDefault="0013015B" w:rsidP="0013015B">
      <w:pPr>
        <w:pStyle w:val="90"/>
        <w:shd w:val="clear" w:color="auto" w:fill="auto"/>
        <w:tabs>
          <w:tab w:val="left" w:pos="0"/>
        </w:tabs>
        <w:spacing w:after="0" w:line="240" w:lineRule="auto"/>
        <w:ind w:left="450" w:firstLine="0"/>
        <w:rPr>
          <w:b/>
          <w:i w:val="0"/>
          <w:sz w:val="28"/>
          <w:szCs w:val="28"/>
        </w:rPr>
      </w:pPr>
      <w:r w:rsidRPr="00315610">
        <w:rPr>
          <w:b/>
          <w:i w:val="0"/>
          <w:sz w:val="28"/>
          <w:szCs w:val="28"/>
        </w:rPr>
        <w:t xml:space="preserve">5. </w:t>
      </w:r>
      <w:r w:rsidR="00F7504A" w:rsidRPr="00315610">
        <w:rPr>
          <w:b/>
          <w:i w:val="0"/>
          <w:sz w:val="28"/>
          <w:szCs w:val="28"/>
        </w:rPr>
        <w:t>Наименование органа</w:t>
      </w:r>
      <w:r w:rsidR="00F7504A" w:rsidRPr="00315610">
        <w:rPr>
          <w:rStyle w:val="90pt"/>
          <w:b/>
          <w:sz w:val="28"/>
          <w:szCs w:val="28"/>
        </w:rPr>
        <w:t xml:space="preserve">, </w:t>
      </w:r>
      <w:r w:rsidR="00F7504A" w:rsidRPr="00315610">
        <w:rPr>
          <w:b/>
          <w:i w:val="0"/>
          <w:sz w:val="28"/>
          <w:szCs w:val="28"/>
        </w:rPr>
        <w:t xml:space="preserve">предоставляющего </w:t>
      </w:r>
      <w:r w:rsidR="002F5C8A" w:rsidRPr="00315610">
        <w:rPr>
          <w:b/>
          <w:i w:val="0"/>
          <w:sz w:val="28"/>
          <w:szCs w:val="28"/>
        </w:rPr>
        <w:t xml:space="preserve">Муниципальную </w:t>
      </w:r>
      <w:r w:rsidR="00F7504A" w:rsidRPr="00315610">
        <w:rPr>
          <w:b/>
          <w:i w:val="0"/>
          <w:sz w:val="28"/>
          <w:szCs w:val="28"/>
        </w:rPr>
        <w:t>услугу</w:t>
      </w:r>
    </w:p>
    <w:p w:rsidR="002F5C8A" w:rsidRPr="00315610" w:rsidRDefault="002F5C8A" w:rsidP="009476CE">
      <w:pPr>
        <w:pStyle w:val="90"/>
        <w:shd w:val="clear" w:color="auto" w:fill="auto"/>
        <w:tabs>
          <w:tab w:val="left" w:pos="0"/>
        </w:tabs>
        <w:spacing w:after="0" w:line="240" w:lineRule="auto"/>
        <w:ind w:firstLine="0"/>
        <w:rPr>
          <w:b/>
          <w:i w:val="0"/>
          <w:sz w:val="28"/>
          <w:szCs w:val="28"/>
        </w:rPr>
      </w:pPr>
    </w:p>
    <w:p w:rsidR="00F7504A" w:rsidRPr="00315610" w:rsidRDefault="0014594C" w:rsidP="0014594C">
      <w:pPr>
        <w:pStyle w:val="21"/>
        <w:shd w:val="clear" w:color="auto" w:fill="auto"/>
        <w:tabs>
          <w:tab w:val="left" w:pos="1257"/>
        </w:tabs>
        <w:spacing w:before="0" w:after="0" w:line="240" w:lineRule="auto"/>
        <w:ind w:firstLine="567"/>
        <w:rPr>
          <w:sz w:val="28"/>
          <w:szCs w:val="28"/>
        </w:rPr>
      </w:pPr>
      <w:r w:rsidRPr="00315610">
        <w:rPr>
          <w:sz w:val="28"/>
          <w:szCs w:val="28"/>
        </w:rPr>
        <w:t xml:space="preserve">5.1. </w:t>
      </w:r>
      <w:r w:rsidR="00F7504A" w:rsidRPr="00315610">
        <w:rPr>
          <w:sz w:val="28"/>
          <w:szCs w:val="28"/>
        </w:rPr>
        <w:t xml:space="preserve">Муниципальная услуга предоставляется </w:t>
      </w:r>
      <w:r w:rsidR="002F5C8A" w:rsidRPr="00315610">
        <w:rPr>
          <w:sz w:val="28"/>
          <w:szCs w:val="28"/>
        </w:rPr>
        <w:t xml:space="preserve">Администрацией </w:t>
      </w:r>
      <w:r w:rsidR="0049035D" w:rsidRPr="00315610">
        <w:rPr>
          <w:sz w:val="28"/>
          <w:szCs w:val="28"/>
        </w:rPr>
        <w:t>Бутурлиновского</w:t>
      </w:r>
      <w:r w:rsidR="00DB0414" w:rsidRPr="00315610">
        <w:rPr>
          <w:sz w:val="28"/>
          <w:szCs w:val="28"/>
        </w:rPr>
        <w:t xml:space="preserve"> муниципального района Воронежской области</w:t>
      </w:r>
      <w:r w:rsidR="00393E5F" w:rsidRPr="00315610">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315610">
        <w:rPr>
          <w:sz w:val="28"/>
          <w:szCs w:val="28"/>
        </w:rPr>
        <w:t xml:space="preserve">5.2. </w:t>
      </w:r>
      <w:r w:rsidR="00393E5F" w:rsidRPr="00315610">
        <w:rPr>
          <w:sz w:val="28"/>
          <w:szCs w:val="28"/>
        </w:rPr>
        <w:t>Администрация</w:t>
      </w:r>
      <w:r w:rsidR="00F7504A" w:rsidRPr="00315610">
        <w:rPr>
          <w:sz w:val="28"/>
          <w:szCs w:val="28"/>
        </w:rPr>
        <w:t xml:space="preserve"> обеспечивает предоставление Муниципальной услуги через МФЦ или в электронной форме посредством ЕПГУ,</w:t>
      </w:r>
      <w:r w:rsidR="00A65971" w:rsidRPr="00315610">
        <w:rPr>
          <w:sz w:val="28"/>
          <w:szCs w:val="28"/>
        </w:rPr>
        <w:t xml:space="preserve"> РПГУ</w:t>
      </w:r>
      <w:r w:rsidR="00A65971">
        <w:rPr>
          <w:sz w:val="28"/>
          <w:szCs w:val="28"/>
        </w:rPr>
        <w:t>,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5F036F" w:rsidRPr="00065D8E">
        <w:rPr>
          <w:rFonts w:ascii="Times New Roman" w:hAnsi="Times New Roman"/>
          <w:sz w:val="28"/>
          <w:szCs w:val="28"/>
        </w:rPr>
        <w:t xml:space="preserve">решением Совета народных депутатов </w:t>
      </w:r>
      <w:r w:rsidR="0049035D">
        <w:rPr>
          <w:rFonts w:ascii="Times New Roman" w:hAnsi="Times New Roman"/>
          <w:sz w:val="28"/>
          <w:szCs w:val="28"/>
        </w:rPr>
        <w:t>Бутурлиновского</w:t>
      </w:r>
      <w:r w:rsidR="005F036F" w:rsidRPr="00065D8E">
        <w:rPr>
          <w:rFonts w:ascii="Times New Roman" w:hAnsi="Times New Roman"/>
          <w:sz w:val="28"/>
          <w:szCs w:val="28"/>
        </w:rPr>
        <w:t xml:space="preserve"> муниципального района Воронежской области </w:t>
      </w:r>
      <w:r w:rsidR="0049035D">
        <w:rPr>
          <w:rFonts w:ascii="Times New Roman" w:hAnsi="Times New Roman"/>
          <w:sz w:val="28"/>
          <w:szCs w:val="28"/>
        </w:rPr>
        <w:t xml:space="preserve"> от 05.10.2011г. № 305 </w:t>
      </w:r>
      <w:r w:rsidR="005F036F" w:rsidRPr="00065D8E">
        <w:rPr>
          <w:rFonts w:ascii="Times New Roman" w:hAnsi="Times New Roman"/>
          <w:sz w:val="28"/>
          <w:szCs w:val="28"/>
        </w:rPr>
        <w:t>«</w:t>
      </w:r>
      <w:r w:rsidRPr="00065D8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9035D">
        <w:rPr>
          <w:rFonts w:ascii="Times New Roman" w:hAnsi="Times New Roman"/>
          <w:sz w:val="28"/>
          <w:szCs w:val="28"/>
        </w:rPr>
        <w:t>Бутурлиновского</w:t>
      </w:r>
      <w:r w:rsidRPr="00065D8E">
        <w:rPr>
          <w:rFonts w:ascii="Times New Roman" w:hAnsi="Times New Roman"/>
          <w:sz w:val="28"/>
          <w:szCs w:val="28"/>
        </w:rPr>
        <w:t xml:space="preserve"> муниципального района</w:t>
      </w:r>
      <w:r w:rsidR="00DB0414" w:rsidRPr="00065D8E">
        <w:rPr>
          <w:rFonts w:ascii="Times New Roman" w:hAnsi="Times New Roman"/>
          <w:sz w:val="28"/>
          <w:szCs w:val="28"/>
        </w:rPr>
        <w:t xml:space="preserve"> </w:t>
      </w:r>
      <w:r w:rsidRPr="00065D8E">
        <w:rPr>
          <w:rFonts w:ascii="Times New Roman" w:hAnsi="Times New Roman"/>
          <w:sz w:val="28"/>
          <w:szCs w:val="28"/>
        </w:rPr>
        <w:t>муниципальных услуг».</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Pr="00065D8E"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F82266"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r>
        <w:rPr>
          <w:sz w:val="28"/>
          <w:szCs w:val="28"/>
        </w:rPr>
        <w:t>;</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 xml:space="preserve">направляется в день его подписания.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1447C4" w:rsidRPr="00065D8E" w:rsidRDefault="001447C4">
      <w:pPr>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205026"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06295F">
        <w:rPr>
          <w:sz w:val="28"/>
          <w:szCs w:val="28"/>
        </w:rPr>
        <w:t>Бутурлиновского</w:t>
      </w:r>
      <w:r w:rsidR="00120E3B" w:rsidRPr="00565CC9">
        <w:rPr>
          <w:sz w:val="28"/>
          <w:szCs w:val="28"/>
        </w:rPr>
        <w:t xml:space="preserve"> муниципального района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06295F">
        <w:rPr>
          <w:sz w:val="28"/>
          <w:szCs w:val="28"/>
        </w:rPr>
        <w:t>Бутурлиновского</w:t>
      </w:r>
      <w:r w:rsidRPr="00565CC9">
        <w:rPr>
          <w:sz w:val="28"/>
          <w:szCs w:val="28"/>
        </w:rPr>
        <w:t xml:space="preserve"> муниципального района (городского округа) Воронежской области, регламентирующие правоотношения в сфере предоставления Муниципальной услуги.</w:t>
      </w:r>
    </w:p>
    <w:p w:rsidR="00F7504A" w:rsidRPr="00565CC9"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раздела «</w:t>
      </w:r>
      <w:r w:rsidR="009B77A5" w:rsidRPr="00565CC9">
        <w:rPr>
          <w:sz w:val="28"/>
          <w:szCs w:val="28"/>
        </w:rPr>
        <w:t>Муниципальные услуги</w:t>
      </w:r>
      <w:r w:rsidR="00F7504A" w:rsidRPr="00565CC9">
        <w:rPr>
          <w:sz w:val="28"/>
          <w:szCs w:val="28"/>
        </w:rPr>
        <w:t xml:space="preserve">» </w:t>
      </w:r>
      <w:r w:rsidR="00770C3F" w:rsidRPr="00565CC9">
        <w:rPr>
          <w:sz w:val="28"/>
          <w:szCs w:val="28"/>
        </w:rPr>
        <w:t xml:space="preserve">по </w:t>
      </w:r>
      <w:r w:rsidR="00F7504A" w:rsidRPr="00565CC9">
        <w:rPr>
          <w:sz w:val="28"/>
          <w:szCs w:val="28"/>
        </w:rPr>
        <w:t>адрес</w:t>
      </w:r>
      <w:r w:rsidR="0049035D">
        <w:rPr>
          <w:sz w:val="28"/>
          <w:szCs w:val="28"/>
        </w:rPr>
        <w:t xml:space="preserve">у </w:t>
      </w:r>
      <w:r w:rsidR="0049035D" w:rsidRPr="0049035D">
        <w:t xml:space="preserve"> </w:t>
      </w:r>
      <w:r w:rsidR="0049035D" w:rsidRPr="0049035D">
        <w:rPr>
          <w:sz w:val="28"/>
          <w:szCs w:val="28"/>
        </w:rPr>
        <w:t>https://www.butur-rn.ru/</w:t>
      </w:r>
      <w:r w:rsidR="00F7504A" w:rsidRPr="00565CC9">
        <w:rPr>
          <w:sz w:val="28"/>
          <w:szCs w:val="28"/>
        </w:rPr>
        <w:t>.</w:t>
      </w:r>
    </w:p>
    <w:p w:rsidR="0049035D" w:rsidRDefault="0049035D" w:rsidP="00A0144B">
      <w:pPr>
        <w:pStyle w:val="a6"/>
        <w:autoSpaceDE w:val="0"/>
        <w:autoSpaceDN w:val="0"/>
        <w:adjustRightInd w:val="0"/>
        <w:ind w:left="0"/>
        <w:rPr>
          <w:rFonts w:ascii="Times New Roman" w:hAnsi="Times New Roman"/>
          <w:b/>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w:t>
      </w:r>
      <w:r w:rsidR="0049035D">
        <w:rPr>
          <w:rFonts w:ascii="Times New Roman" w:hAnsi="Times New Roman"/>
          <w:bCs/>
          <w:sz w:val="28"/>
          <w:szCs w:val="28"/>
        </w:rPr>
        <w:t xml:space="preserve">администрации Бутурлиновского муниципального района Воронежской области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8" w:history="1">
        <w:r w:rsidRPr="0070304C">
          <w:rPr>
            <w:rStyle w:val="af0"/>
            <w:rFonts w:ascii="Times New Roman" w:hAnsi="Times New Roman"/>
            <w:color w:val="auto"/>
            <w:sz w:val="28"/>
            <w:szCs w:val="28"/>
            <w:u w:val="none"/>
          </w:rPr>
          <w:t>законодательством</w:t>
        </w:r>
      </w:hyperlink>
      <w:r w:rsidRPr="0070304C">
        <w:rPr>
          <w:rFonts w:ascii="Times New Roman" w:hAnsi="Times New Roman"/>
          <w:sz w:val="28"/>
          <w:szCs w:val="28"/>
        </w:rPr>
        <w:t xml:space="preserve"> Российской Федерации. </w:t>
      </w:r>
    </w:p>
    <w:p w:rsidR="000937B6" w:rsidRPr="0070304C" w:rsidRDefault="000937B6" w:rsidP="0070304C">
      <w:pPr>
        <w:pStyle w:val="21"/>
        <w:shd w:val="clear" w:color="auto" w:fill="auto"/>
        <w:tabs>
          <w:tab w:val="left" w:pos="0"/>
        </w:tabs>
        <w:spacing w:before="0" w:after="0" w:line="240" w:lineRule="auto"/>
        <w:ind w:firstLine="567"/>
        <w:rPr>
          <w:sz w:val="28"/>
          <w:szCs w:val="28"/>
        </w:rPr>
      </w:pP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70304C">
      <w:pPr>
        <w:tabs>
          <w:tab w:val="left" w:pos="1084"/>
        </w:tabs>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70304C" w:rsidRDefault="006E55FF" w:rsidP="0070304C">
      <w:pPr>
        <w:autoSpaceDE w:val="0"/>
        <w:autoSpaceDN w:val="0"/>
        <w:adjustRightInd w:val="0"/>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6E55FF">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90521D" w:rsidRDefault="0090521D" w:rsidP="000B2A6E">
      <w:pPr>
        <w:pStyle w:val="90"/>
        <w:shd w:val="clear" w:color="auto" w:fill="auto"/>
        <w:tabs>
          <w:tab w:val="left" w:pos="0"/>
        </w:tabs>
        <w:spacing w:after="0" w:line="240" w:lineRule="auto"/>
        <w:ind w:firstLine="567"/>
        <w:rPr>
          <w:b/>
          <w:i w:val="0"/>
          <w:sz w:val="28"/>
          <w:szCs w:val="28"/>
        </w:rPr>
      </w:pPr>
    </w:p>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065D8E"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Pr="00065D8E" w:rsidRDefault="000B2A6E" w:rsidP="00A8645D">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w:t>
      </w:r>
      <w:r w:rsidR="00C957D1" w:rsidRPr="00065D8E">
        <w:rPr>
          <w:rFonts w:ascii="Times New Roman" w:hAnsi="Times New Roman"/>
          <w:i/>
          <w:sz w:val="28"/>
          <w:szCs w:val="28"/>
        </w:rPr>
        <w:t xml:space="preserve"> </w:t>
      </w:r>
      <w:r w:rsidR="00C957D1" w:rsidRPr="00065D8E">
        <w:rPr>
          <w:rFonts w:ascii="Times New Roman" w:hAnsi="Times New Roman"/>
          <w:sz w:val="28"/>
          <w:szCs w:val="28"/>
        </w:rPr>
        <w:t>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DF108C">
        <w:rPr>
          <w:rFonts w:ascii="Times New Roman" w:hAnsi="Times New Roman"/>
          <w:sz w:val="28"/>
          <w:szCs w:val="28"/>
        </w:rPr>
        <w:t>4</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EB1D6C" w:rsidRDefault="00EB1D6C" w:rsidP="003F2208">
      <w:pPr>
        <w:tabs>
          <w:tab w:val="left" w:pos="1123"/>
        </w:tabs>
        <w:rPr>
          <w:rFonts w:ascii="Times New Roman" w:hAnsi="Times New Roman"/>
          <w:spacing w:val="7"/>
          <w:sz w:val="28"/>
          <w:szCs w:val="28"/>
          <w:lang w:eastAsia="en-US"/>
        </w:rPr>
      </w:pPr>
    </w:p>
    <w:p w:rsidR="00F41D3D" w:rsidRPr="00065D8E" w:rsidRDefault="003D071E" w:rsidP="00F41D3D">
      <w:pPr>
        <w:tabs>
          <w:tab w:val="left" w:pos="1123"/>
        </w:tabs>
        <w:rPr>
          <w:rFonts w:ascii="Times New Roman" w:hAnsi="Times New Roman"/>
          <w:spacing w:val="7"/>
          <w:sz w:val="28"/>
          <w:szCs w:val="28"/>
          <w:lang w:eastAsia="en-US"/>
        </w:rPr>
      </w:pPr>
      <w:r w:rsidRPr="00065D8E">
        <w:rPr>
          <w:rFonts w:ascii="Times New Roman" w:hAnsi="Times New Roman"/>
          <w:spacing w:val="7"/>
          <w:sz w:val="28"/>
          <w:szCs w:val="28"/>
          <w:lang w:eastAsia="en-US"/>
        </w:rPr>
        <w:t>2</w:t>
      </w:r>
      <w:r w:rsidR="00EB1D6C">
        <w:rPr>
          <w:rFonts w:ascii="Times New Roman" w:hAnsi="Times New Roman"/>
          <w:spacing w:val="7"/>
          <w:sz w:val="28"/>
          <w:szCs w:val="28"/>
          <w:lang w:eastAsia="en-US"/>
        </w:rPr>
        <w:t>4.3</w:t>
      </w:r>
      <w:r w:rsidR="00F41D3D" w:rsidRPr="00065D8E">
        <w:rPr>
          <w:rFonts w:ascii="Times New Roman" w:hAnsi="Times New Roman"/>
          <w:spacing w:val="7"/>
          <w:sz w:val="28"/>
          <w:szCs w:val="28"/>
          <w:lang w:eastAsia="en-US"/>
        </w:rPr>
        <w:t xml:space="preserve">.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hAnsi="Times New Roman"/>
          <w:spacing w:val="7"/>
          <w:sz w:val="28"/>
          <w:szCs w:val="28"/>
          <w:lang w:eastAsia="en-US"/>
        </w:rPr>
        <w:t xml:space="preserve"> </w:t>
      </w:r>
      <w:r w:rsidR="0029565C">
        <w:rPr>
          <w:rFonts w:ascii="Times New Roman" w:hAnsi="Times New Roman"/>
          <w:spacing w:val="7"/>
          <w:sz w:val="28"/>
          <w:szCs w:val="28"/>
          <w:lang w:eastAsia="en-US"/>
        </w:rPr>
        <w:t>п</w:t>
      </w:r>
      <w:r w:rsidR="00F41D3D" w:rsidRPr="00065D8E">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 xml:space="preserve">24.3.2.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Default="00EB1D6C" w:rsidP="00EB1D6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90521D">
        <w:rPr>
          <w:rFonts w:ascii="Times New Roman" w:hAnsi="Times New Roman"/>
          <w:sz w:val="28"/>
          <w:szCs w:val="28"/>
        </w:rPr>
        <w:t>Бутурлиновского</w:t>
      </w:r>
      <w:r w:rsidR="00F41D3D" w:rsidRPr="00065D8E">
        <w:rPr>
          <w:rFonts w:ascii="Times New Roman" w:hAnsi="Times New Roman"/>
          <w:sz w:val="28"/>
          <w:szCs w:val="28"/>
        </w:rPr>
        <w:t xml:space="preserve"> муниципального района Воронежской области.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настоящему Административному регламенту. </w:t>
      </w:r>
    </w:p>
    <w:p w:rsidR="00F41D3D" w:rsidRPr="00065D8E" w:rsidRDefault="0029565C" w:rsidP="00F41D3D">
      <w:pPr>
        <w:rPr>
          <w:rFonts w:ascii="Times New Roman" w:hAnsi="Times New Roman"/>
          <w:sz w:val="28"/>
          <w:szCs w:val="28"/>
        </w:rPr>
      </w:pPr>
      <w:r>
        <w:rPr>
          <w:rFonts w:ascii="Times New Roman" w:hAnsi="Times New Roman"/>
          <w:sz w:val="28"/>
          <w:szCs w:val="28"/>
        </w:rPr>
        <w:t xml:space="preserve">24.3.3. </w:t>
      </w:r>
      <w:r w:rsidR="00F41D3D" w:rsidRPr="00065D8E">
        <w:rPr>
          <w:rFonts w:ascii="Times New Roman" w:hAnsi="Times New Roman"/>
          <w:sz w:val="28"/>
          <w:szCs w:val="28"/>
        </w:rPr>
        <w:t xml:space="preserve"> </w:t>
      </w:r>
      <w:r w:rsidR="00895C51" w:rsidRPr="00065D8E">
        <w:rPr>
          <w:rFonts w:ascii="Times New Roman" w:hAnsi="Times New Roman"/>
          <w:sz w:val="28"/>
          <w:szCs w:val="28"/>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3D071E" w:rsidP="00F41D3D">
      <w:pPr>
        <w:rPr>
          <w:rFonts w:ascii="Times New Roman" w:eastAsia="SimSun" w:hAnsi="Times New Roman"/>
          <w:sz w:val="28"/>
          <w:szCs w:val="28"/>
        </w:rPr>
      </w:pP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Pr="00065D8E"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.1. Заявитель вправе обратиться в администрацию </w:t>
      </w:r>
      <w:r w:rsidR="002C2EB2">
        <w:rPr>
          <w:rFonts w:ascii="Times New Roman" w:eastAsia="SimSun" w:hAnsi="Times New Roman"/>
          <w:sz w:val="28"/>
          <w:szCs w:val="28"/>
        </w:rPr>
        <w:t>Бутурлиновского муниципального района</w:t>
      </w:r>
      <w:r w:rsidRPr="00065D8E">
        <w:rPr>
          <w:rFonts w:ascii="Times New Roman" w:eastAsia="SimSun" w:hAnsi="Times New Roman"/>
          <w:sz w:val="28"/>
          <w:szCs w:val="28"/>
        </w:rPr>
        <w:t xml:space="preserve">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3D071E">
      <w:pPr>
        <w:rPr>
          <w:rFonts w:ascii="Times New Roman" w:eastAsia="SimSun" w:hAnsi="Times New Roman"/>
          <w:b/>
          <w:sz w:val="28"/>
          <w:szCs w:val="28"/>
        </w:rPr>
      </w:pPr>
    </w:p>
    <w:p w:rsidR="003D071E" w:rsidRPr="00065D8E" w:rsidRDefault="00BB1A7F" w:rsidP="003D071E">
      <w:pPr>
        <w:rPr>
          <w:rFonts w:ascii="Times New Roman" w:eastAsia="SimSun" w:hAnsi="Times New Roman"/>
          <w:b/>
          <w:sz w:val="28"/>
          <w:szCs w:val="28"/>
        </w:rPr>
      </w:pPr>
      <w:r>
        <w:rPr>
          <w:rFonts w:ascii="Times New Roman" w:eastAsia="SimSun" w:hAnsi="Times New Roman"/>
          <w:b/>
          <w:sz w:val="28"/>
          <w:szCs w:val="28"/>
        </w:rPr>
        <w:t xml:space="preserve">26.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Pr>
          <w:rFonts w:ascii="Times New Roman" w:eastAsia="SimSun" w:hAnsi="Times New Roman"/>
          <w:sz w:val="28"/>
          <w:szCs w:val="28"/>
        </w:rPr>
        <w:t>4</w:t>
      </w:r>
      <w:r w:rsidR="003D071E" w:rsidRPr="00065D8E">
        <w:rPr>
          <w:rFonts w:ascii="Times New Roman" w:eastAsia="SimSun" w:hAnsi="Times New Roman"/>
          <w:sz w:val="28"/>
          <w:szCs w:val="28"/>
        </w:rPr>
        <w:t>.1. настоящего Административного регламента.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настоящему Административному регламенту.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44339E">
        <w:rPr>
          <w:rFonts w:ascii="Times New Roman" w:eastAsia="SimSun" w:hAnsi="Times New Roman"/>
          <w:sz w:val="28"/>
          <w:szCs w:val="28"/>
        </w:rPr>
        <w:t>Бутурлиновского</w:t>
      </w:r>
      <w:r w:rsidR="00BB1A7F">
        <w:rPr>
          <w:rFonts w:ascii="Times New Roman" w:eastAsia="SimSun" w:hAnsi="Times New Roman"/>
          <w:sz w:val="28"/>
          <w:szCs w:val="28"/>
        </w:rPr>
        <w:t xml:space="preserve"> муниципального района 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6623DE">
      <w:pPr>
        <w:tabs>
          <w:tab w:val="left" w:pos="0"/>
        </w:tabs>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4339E">
        <w:rPr>
          <w:rFonts w:ascii="Times New Roman" w:hAnsi="Times New Roman"/>
          <w:sz w:val="28"/>
          <w:szCs w:val="28"/>
        </w:rPr>
        <w:t>администрации Бутурлиновского муниципального района</w:t>
      </w:r>
      <w:r w:rsidRPr="006623DE">
        <w:rPr>
          <w:rFonts w:ascii="Times New Roman" w:hAnsi="Times New Roman"/>
          <w:sz w:val="28"/>
          <w:szCs w:val="28"/>
        </w:rPr>
        <w:t xml:space="preserve"> 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4339E">
        <w:rPr>
          <w:sz w:val="28"/>
          <w:szCs w:val="28"/>
        </w:rPr>
        <w:t>администрации Бутурлиновского муниципального района</w:t>
      </w:r>
      <w:r w:rsidRPr="006623D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6E13B5" w:rsidP="006E13B5">
      <w:pPr>
        <w:ind w:firstLine="540"/>
        <w:rPr>
          <w:rFonts w:ascii="Times New Roman" w:hAnsi="Times New Roman"/>
          <w:sz w:val="28"/>
          <w:szCs w:val="28"/>
        </w:rPr>
      </w:pPr>
      <w:bookmarkStart w:id="3" w:name="p39"/>
      <w:bookmarkEnd w:id="3"/>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990048" w:rsidRDefault="006E13B5" w:rsidP="006E13B5">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092DA1" w:rsidRDefault="00092DA1" w:rsidP="0015582C">
      <w:pPr>
        <w:jc w:val="right"/>
        <w:rPr>
          <w:rFonts w:ascii="Times New Roman" w:hAnsi="Times New Roman"/>
          <w:sz w:val="28"/>
          <w:szCs w:val="28"/>
        </w:rPr>
        <w:sectPr w:rsidR="00092DA1" w:rsidSect="009476CE">
          <w:pgSz w:w="11906" w:h="16838"/>
          <w:pgMar w:top="1134" w:right="850" w:bottom="1134" w:left="1701" w:header="708" w:footer="708" w:gutter="0"/>
          <w:cols w:space="708"/>
          <w:titlePg/>
          <w:docGrid w:linePitch="360"/>
        </w:sectPr>
      </w:pP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 xml:space="preserve">Приложение № 1 </w:t>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092DA1" w:rsidRDefault="00092DA1" w:rsidP="007765BA">
      <w:pPr>
        <w:jc w:val="right"/>
        <w:rPr>
          <w:rFonts w:ascii="Times New Roman" w:hAnsi="Times New Roman"/>
          <w:sz w:val="28"/>
          <w:szCs w:val="28"/>
        </w:rPr>
        <w:sectPr w:rsidR="00092DA1" w:rsidSect="009476CE">
          <w:pgSz w:w="11906" w:h="16838"/>
          <w:pgMar w:top="1134" w:right="850" w:bottom="1134" w:left="1701" w:header="708" w:footer="708" w:gutter="0"/>
          <w:cols w:space="708"/>
          <w:titlePg/>
          <w:docGrid w:linePitch="360"/>
        </w:sect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Pr="00065D8E"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1</w:t>
            </w:r>
          </w:p>
        </w:tc>
        <w:tc>
          <w:tcPr>
            <w:tcW w:w="8560" w:type="dxa"/>
            <w:gridSpan w:val="2"/>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Сведения о владельце сертификата материнского (семейного) капитала</w:t>
            </w: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1.1</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Фамилия</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1.2</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Имя</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1.3</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Отчество (при наличии)</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2</w:t>
            </w:r>
          </w:p>
        </w:tc>
        <w:tc>
          <w:tcPr>
            <w:tcW w:w="8560" w:type="dxa"/>
            <w:gridSpan w:val="2"/>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Сведения о земельном участке</w:t>
            </w: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2.1</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Кадастровый номер земельного участка</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2.2</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Адрес земельного участка</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3</w:t>
            </w:r>
          </w:p>
        </w:tc>
        <w:tc>
          <w:tcPr>
            <w:tcW w:w="8560" w:type="dxa"/>
            <w:gridSpan w:val="2"/>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Сведения об объекте индивидуального жилищного строительства</w:t>
            </w: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3.1</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Кадастровый номер объекта индивидуального жилищного строительства</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3.2</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Адрес объекта индивидуального жилищного строительства</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4</w:t>
            </w:r>
          </w:p>
        </w:tc>
        <w:tc>
          <w:tcPr>
            <w:tcW w:w="8560" w:type="dxa"/>
            <w:gridSpan w:val="2"/>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Сведения о документе, на основании которого проведены работы по строительству (реконструкции)</w:t>
            </w: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4.1</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4.2</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Номер документа</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4.3</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Дата выдачи документа</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4.4</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5</w:t>
            </w:r>
          </w:p>
        </w:tc>
        <w:tc>
          <w:tcPr>
            <w:tcW w:w="8560" w:type="dxa"/>
            <w:gridSpan w:val="2"/>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Характеристики произведенных работ</w:t>
            </w: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5.1</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Вид строительных работ (строительство/реконструкция)</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5.2</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Площадь объекта до реконструкции</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5.3</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Площадь объекта после реконструкции</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6</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Виды произведенных работ (монтаж фундамента/возведение стен/возведение кровли)</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6.1</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Основные материалы, которые использовались при изготовлении:</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фундамент</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стены</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кровля</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r w:rsidR="007A46BC" w:rsidRPr="00092DA1" w:rsidTr="00037FD6">
        <w:tc>
          <w:tcPr>
            <w:tcW w:w="510" w:type="dxa"/>
          </w:tcPr>
          <w:p w:rsidR="007A46BC" w:rsidRPr="00092DA1" w:rsidRDefault="007A46BC" w:rsidP="007A46BC">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7</w:t>
            </w:r>
          </w:p>
        </w:tc>
        <w:tc>
          <w:tcPr>
            <w:tcW w:w="453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Дата окончания работ</w:t>
            </w:r>
          </w:p>
        </w:tc>
        <w:tc>
          <w:tcPr>
            <w:tcW w:w="4025" w:type="dxa"/>
          </w:tcPr>
          <w:p w:rsidR="007A46BC" w:rsidRPr="00092DA1" w:rsidRDefault="007A46BC" w:rsidP="007A46BC">
            <w:pPr>
              <w:widowControl w:val="0"/>
              <w:autoSpaceDE w:val="0"/>
              <w:autoSpaceDN w:val="0"/>
              <w:ind w:firstLine="0"/>
              <w:jc w:val="left"/>
              <w:rPr>
                <w:rFonts w:ascii="Times New Roman" w:eastAsiaTheme="minorEastAsia" w:hAnsi="Times New Roman"/>
                <w:sz w:val="20"/>
                <w:szCs w:val="22"/>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092DA1" w:rsidRDefault="00092DA1" w:rsidP="00F14B2D">
      <w:pPr>
        <w:jc w:val="right"/>
        <w:rPr>
          <w:rFonts w:ascii="Times New Roman" w:hAnsi="Times New Roman"/>
          <w:sz w:val="28"/>
          <w:szCs w:val="28"/>
        </w:rPr>
        <w:sectPr w:rsidR="00092DA1" w:rsidSect="009476CE">
          <w:pgSz w:w="11906" w:h="16838"/>
          <w:pgMar w:top="1134" w:right="850" w:bottom="1134" w:left="1701" w:header="708" w:footer="708" w:gutter="0"/>
          <w:cols w:space="708"/>
          <w:titlePg/>
          <w:docGrid w:linePitch="360"/>
        </w:sect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nil"/>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УТВЕРЖДАЮ</w:t>
            </w: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органа местного самоуправления)</w:t>
            </w: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(уполномоченное лицо на проведение</w:t>
            </w: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освидетельствования)</w:t>
            </w:r>
          </w:p>
        </w:tc>
      </w:tr>
      <w:tr w:rsidR="00037FD6" w:rsidRPr="00092DA1" w:rsidTr="00037FD6">
        <w:tc>
          <w:tcPr>
            <w:tcW w:w="3735"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5329" w:type="dxa"/>
            <w:tcBorders>
              <w:top w:val="nil"/>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92DA1" w:rsidTr="00037FD6">
        <w:tc>
          <w:tcPr>
            <w:tcW w:w="9060" w:type="dxa"/>
            <w:tcBorders>
              <w:top w:val="nil"/>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bookmarkStart w:id="9" w:name="P59"/>
            <w:bookmarkEnd w:id="9"/>
            <w:r w:rsidRPr="00092DA1">
              <w:rPr>
                <w:rFonts w:ascii="Times New Roman" w:eastAsiaTheme="minorEastAsia" w:hAnsi="Times New Roman"/>
                <w:sz w:val="20"/>
                <w:szCs w:val="22"/>
              </w:rPr>
              <w:t>АКТ</w:t>
            </w:r>
          </w:p>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Настоящий акт освидетельствования объекта индивидуального жилищного строительства</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адрес (местоположение)</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 xml:space="preserve">или строительный адрес объекта индивидуального жилищного строительства </w:t>
            </w:r>
            <w:hyperlink w:anchor="P178">
              <w:r w:rsidRPr="00092DA1">
                <w:rPr>
                  <w:rFonts w:ascii="Times New Roman" w:eastAsiaTheme="minorEastAsia" w:hAnsi="Times New Roman"/>
                  <w:color w:val="0000FF"/>
                  <w:sz w:val="20"/>
                  <w:szCs w:val="22"/>
                </w:rPr>
                <w:t>&lt;*&gt;</w:t>
              </w:r>
            </w:hyperlink>
            <w:r w:rsidRPr="00092DA1">
              <w:rPr>
                <w:rFonts w:ascii="Times New Roman" w:eastAsiaTheme="minorEastAsia" w:hAnsi="Times New Roman"/>
                <w:sz w:val="20"/>
                <w:szCs w:val="22"/>
              </w:rPr>
              <w:t>)</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(степень готовности объекта индивидуального жилищного строительства: монтаж</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фундамента, возведение стен, возведение кровли или проведение работ по реконструкции)</w:t>
            </w:r>
          </w:p>
        </w:tc>
      </w:tr>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(фамилия, имя, отчество (последнее - при наличии),</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паспортные данные, место жительства, телефон/адрес электронной почты (последнее - при наличии)</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(фамилия, имя, отчество (последнее - при наличии) представителя, реквизиты</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right"/>
              <w:rPr>
                <w:rFonts w:ascii="Times New Roman" w:eastAsiaTheme="minorEastAsia" w:hAnsi="Times New Roman"/>
                <w:sz w:val="20"/>
                <w:szCs w:val="22"/>
              </w:rPr>
            </w:pPr>
            <w:r w:rsidRPr="00092DA1">
              <w:rPr>
                <w:rFonts w:ascii="Times New Roman" w:eastAsiaTheme="minorEastAsia" w:hAnsi="Times New Roman"/>
                <w:sz w:val="20"/>
                <w:szCs w:val="22"/>
              </w:rPr>
              <w:t>,</w:t>
            </w: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документа, подтверждающего полномочия представителя - заполняется при наличии представителя)</w:t>
            </w:r>
          </w:p>
        </w:tc>
      </w:tr>
      <w:tr w:rsidR="00037FD6" w:rsidRPr="00092DA1" w:rsidTr="00037FD6">
        <w:tc>
          <w:tcPr>
            <w:tcW w:w="9060" w:type="dxa"/>
            <w:gridSpan w:val="3"/>
            <w:tcBorders>
              <w:top w:val="nil"/>
              <w:left w:val="nil"/>
              <w:bottom w:val="nil"/>
              <w:right w:val="nil"/>
            </w:tcBorders>
            <w:vAlign w:val="center"/>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(номер (при его наличии), дата направления уведомления, номер, дата выдачи разрешения на строительство,</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органа исполнительной власти или органа местного самоуправления,</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направившего уведомление или выдавшего разрешение на строительство)</w:t>
            </w:r>
          </w:p>
        </w:tc>
      </w:tr>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283"/>
              <w:rPr>
                <w:rFonts w:ascii="Times New Roman" w:eastAsiaTheme="minorEastAsia" w:hAnsi="Times New Roman"/>
                <w:sz w:val="20"/>
                <w:szCs w:val="22"/>
              </w:rPr>
            </w:pPr>
            <w:r w:rsidRPr="00092DA1">
              <w:rPr>
                <w:rFonts w:ascii="Times New Roman" w:eastAsiaTheme="minorEastAsia" w:hAnsi="Times New Roman"/>
                <w:sz w:val="20"/>
                <w:szCs w:val="22"/>
              </w:rPr>
              <w:t>Осмотр объекта индивидуального жилищного строительства проведен в присутствии следующих лиц:</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(фамилия, имя, отчество (последнее - при наличии), паспортные данные, место жительства, телефон - для физических лиц,</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фамилия, имя, отчество (последнее - при наличии) представителя, реквизиты</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документа, подтверждающего полномочия представителя - заполняется при наличии представителя)</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(фамилия, имя, отчество (последнее - при наличии), должность, наименование, номер,</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дата записи о государственной регистрации в Едином государственном реестре юридических лиц,</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идентификационный номер налогоплательщика, почтовый адрес, телефон/факс - для юридических лиц)</w:t>
            </w:r>
          </w:p>
        </w:tc>
      </w:tr>
      <w:tr w:rsidR="00037FD6" w:rsidRPr="00092DA1" w:rsidTr="00037FD6">
        <w:tc>
          <w:tcPr>
            <w:tcW w:w="9060" w:type="dxa"/>
            <w:gridSpan w:val="3"/>
            <w:tcBorders>
              <w:top w:val="nil"/>
              <w:left w:val="nil"/>
              <w:bottom w:val="nil"/>
              <w:right w:val="nil"/>
            </w:tcBorders>
            <w:vAlign w:val="bottom"/>
          </w:tcPr>
          <w:p w:rsidR="00037FD6" w:rsidRPr="00092DA1" w:rsidRDefault="00037FD6" w:rsidP="00037FD6">
            <w:pPr>
              <w:widowControl w:val="0"/>
              <w:autoSpaceDE w:val="0"/>
              <w:autoSpaceDN w:val="0"/>
              <w:ind w:firstLine="283"/>
              <w:rPr>
                <w:rFonts w:ascii="Times New Roman" w:eastAsiaTheme="minorEastAsia" w:hAnsi="Times New Roman"/>
                <w:sz w:val="20"/>
                <w:szCs w:val="22"/>
              </w:rPr>
            </w:pPr>
            <w:r w:rsidRPr="00092DA1">
              <w:rPr>
                <w:rFonts w:ascii="Times New Roman" w:eastAsiaTheme="minorEastAsia" w:hAnsi="Times New Roman"/>
                <w:sz w:val="20"/>
                <w:szCs w:val="22"/>
              </w:rPr>
              <w:t>Настоящий акт составлен о нижеследующем:</w:t>
            </w:r>
          </w:p>
        </w:tc>
      </w:tr>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1. К освидетельствованию предъявлены следующие конструкции:</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(перечень и краткая характеристика конструкций объекта индивидуального жилищного строительства)</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283"/>
              <w:rPr>
                <w:rFonts w:ascii="Times New Roman" w:eastAsiaTheme="minorEastAsia" w:hAnsi="Times New Roman"/>
                <w:sz w:val="20"/>
                <w:szCs w:val="22"/>
              </w:rPr>
            </w:pPr>
            <w:r w:rsidRPr="00092DA1">
              <w:rPr>
                <w:rFonts w:ascii="Times New Roman" w:eastAsiaTheme="minorEastAsia" w:hAnsi="Times New Roman"/>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(результаты проведенных обмеров и обследований)</w:t>
            </w:r>
          </w:p>
        </w:tc>
      </w:tr>
      <w:tr w:rsidR="00037FD6" w:rsidRPr="00092DA1" w:rsidTr="00037FD6">
        <w:tc>
          <w:tcPr>
            <w:tcW w:w="9060" w:type="dxa"/>
            <w:gridSpan w:val="3"/>
            <w:tcBorders>
              <w:top w:val="nil"/>
              <w:left w:val="nil"/>
              <w:bottom w:val="nil"/>
              <w:right w:val="nil"/>
            </w:tcBorders>
            <w:vAlign w:val="center"/>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2. Наименование проведенных работ:</w:t>
            </w:r>
          </w:p>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2.1. Основные работы по строительству объекта индивидуального жилищного строительства</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(степень готовности объекта индивидуального жилищного строительства: монтаж</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фундамента, возведение стен, возведение кровли)</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nil"/>
              <w:left w:val="nil"/>
              <w:bottom w:val="nil"/>
              <w:right w:val="nil"/>
            </w:tcBorders>
            <w:vAlign w:val="center"/>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2.2. Проведенные работы по реконструкции объекта индивидуального жилищного строительства</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(степень готовности объекта индивидуального жилищного строительства: монтаж</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фундамента, возведение стен, возведение кровли или изменение ее конфигурации,</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замена и (или) восстановление несущих строительных конструкций)</w:t>
            </w:r>
          </w:p>
        </w:tc>
      </w:tr>
      <w:tr w:rsidR="00037FD6" w:rsidRPr="00092DA1" w:rsidTr="00037FD6">
        <w:tc>
          <w:tcPr>
            <w:tcW w:w="9060" w:type="dxa"/>
            <w:gridSpan w:val="3"/>
            <w:tcBorders>
              <w:top w:val="nil"/>
              <w:left w:val="nil"/>
              <w:bottom w:val="nil"/>
              <w:right w:val="nil"/>
            </w:tcBorders>
            <w:vAlign w:val="bottom"/>
          </w:tcPr>
          <w:p w:rsidR="00037FD6" w:rsidRPr="00092DA1" w:rsidRDefault="00037FD6" w:rsidP="00037FD6">
            <w:pPr>
              <w:widowControl w:val="0"/>
              <w:autoSpaceDE w:val="0"/>
              <w:autoSpaceDN w:val="0"/>
              <w:ind w:firstLine="283"/>
              <w:rPr>
                <w:rFonts w:ascii="Times New Roman" w:eastAsiaTheme="minorEastAsia" w:hAnsi="Times New Roman"/>
                <w:sz w:val="20"/>
                <w:szCs w:val="22"/>
              </w:rPr>
            </w:pPr>
            <w:r w:rsidRPr="00092DA1">
              <w:rPr>
                <w:rFonts w:ascii="Times New Roman" w:eastAsiaTheme="minorEastAsia" w:hAnsi="Times New Roman"/>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92DA1" w:rsidTr="00037FD6">
        <w:tc>
          <w:tcPr>
            <w:tcW w:w="9060" w:type="dxa"/>
            <w:gridSpan w:val="3"/>
            <w:tcBorders>
              <w:top w:val="nil"/>
              <w:left w:val="nil"/>
              <w:bottom w:val="nil"/>
              <w:right w:val="nil"/>
            </w:tcBorders>
            <w:vAlign w:val="center"/>
          </w:tcPr>
          <w:p w:rsidR="00037FD6" w:rsidRPr="00092DA1" w:rsidRDefault="00037FD6" w:rsidP="00037FD6">
            <w:pPr>
              <w:widowControl w:val="0"/>
              <w:autoSpaceDE w:val="0"/>
              <w:autoSpaceDN w:val="0"/>
              <w:ind w:firstLine="0"/>
              <w:rPr>
                <w:rFonts w:ascii="Times New Roman" w:eastAsiaTheme="minorEastAsia" w:hAnsi="Times New Roman"/>
                <w:sz w:val="20"/>
                <w:szCs w:val="22"/>
              </w:rPr>
            </w:pPr>
            <w:r w:rsidRPr="00092DA1">
              <w:rPr>
                <w:rFonts w:ascii="Times New Roman" w:eastAsiaTheme="minorEastAsia" w:hAnsi="Times New Roman"/>
                <w:sz w:val="20"/>
                <w:szCs w:val="22"/>
              </w:rPr>
              <w:t>3. Даты:</w:t>
            </w:r>
          </w:p>
          <w:p w:rsidR="00037FD6" w:rsidRPr="00092DA1" w:rsidRDefault="00037FD6" w:rsidP="00037FD6">
            <w:pPr>
              <w:widowControl w:val="0"/>
              <w:autoSpaceDE w:val="0"/>
              <w:autoSpaceDN w:val="0"/>
              <w:ind w:firstLine="283"/>
              <w:rPr>
                <w:rFonts w:ascii="Times New Roman" w:eastAsiaTheme="minorEastAsia" w:hAnsi="Times New Roman"/>
                <w:sz w:val="20"/>
                <w:szCs w:val="22"/>
              </w:rPr>
            </w:pPr>
            <w:r w:rsidRPr="00092DA1">
              <w:rPr>
                <w:rFonts w:ascii="Times New Roman" w:eastAsiaTheme="minorEastAsia" w:hAnsi="Times New Roman"/>
                <w:sz w:val="20"/>
                <w:szCs w:val="22"/>
              </w:rPr>
              <w:t>начала работ "__" _______ 20__ г.</w:t>
            </w:r>
          </w:p>
          <w:p w:rsidR="00037FD6" w:rsidRPr="00092DA1" w:rsidRDefault="00037FD6" w:rsidP="00037FD6">
            <w:pPr>
              <w:widowControl w:val="0"/>
              <w:autoSpaceDE w:val="0"/>
              <w:autoSpaceDN w:val="0"/>
              <w:ind w:firstLine="283"/>
              <w:rPr>
                <w:rFonts w:ascii="Times New Roman" w:eastAsiaTheme="minorEastAsia" w:hAnsi="Times New Roman"/>
                <w:sz w:val="20"/>
                <w:szCs w:val="22"/>
              </w:rPr>
            </w:pPr>
            <w:r w:rsidRPr="00092DA1">
              <w:rPr>
                <w:rFonts w:ascii="Times New Roman" w:eastAsiaTheme="minorEastAsia" w:hAnsi="Times New Roman"/>
                <w:sz w:val="20"/>
                <w:szCs w:val="22"/>
              </w:rPr>
              <w:t>окончания работ "__" _______ 20__ г.</w:t>
            </w:r>
          </w:p>
        </w:tc>
      </w:tr>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4. Документ составлен в _____ экземплярах.</w:t>
            </w:r>
          </w:p>
        </w:tc>
      </w:tr>
      <w:tr w:rsidR="00037FD6" w:rsidRPr="00092DA1" w:rsidTr="00037FD6">
        <w:tc>
          <w:tcPr>
            <w:tcW w:w="9060" w:type="dxa"/>
            <w:gridSpan w:val="3"/>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Приложения:</w:t>
            </w:r>
          </w:p>
        </w:tc>
      </w:tr>
      <w:tr w:rsidR="00037FD6" w:rsidRPr="00092DA1" w:rsidTr="00037FD6">
        <w:tc>
          <w:tcPr>
            <w:tcW w:w="9060" w:type="dxa"/>
            <w:gridSpan w:val="3"/>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9060" w:type="dxa"/>
            <w:gridSpan w:val="3"/>
            <w:tcBorders>
              <w:top w:val="single" w:sz="4" w:space="0" w:color="auto"/>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6123" w:type="dxa"/>
            <w:tcBorders>
              <w:top w:val="nil"/>
              <w:left w:val="nil"/>
              <w:bottom w:val="nil"/>
              <w:right w:val="nil"/>
            </w:tcBorders>
            <w:vAlign w:val="center"/>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5. Подписи:</w:t>
            </w:r>
          </w:p>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Застройщик или его представитель:</w:t>
            </w: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6123"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6123" w:type="dxa"/>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(фамилия, имя, отчество (последнее - при наличии)</w:t>
            </w: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vAlign w:val="center"/>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(подпись)</w:t>
            </w:r>
          </w:p>
        </w:tc>
      </w:tr>
      <w:tr w:rsidR="00037FD6" w:rsidRPr="00092DA1" w:rsidTr="00037FD6">
        <w:tc>
          <w:tcPr>
            <w:tcW w:w="9060" w:type="dxa"/>
            <w:gridSpan w:val="3"/>
            <w:tcBorders>
              <w:top w:val="nil"/>
              <w:left w:val="nil"/>
              <w:bottom w:val="nil"/>
              <w:right w:val="nil"/>
            </w:tcBorders>
            <w:vAlign w:val="center"/>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r w:rsidRPr="00092DA1">
              <w:rPr>
                <w:rFonts w:ascii="Times New Roman" w:eastAsiaTheme="minorEastAsia" w:hAnsi="Times New Roman"/>
                <w:sz w:val="20"/>
                <w:szCs w:val="22"/>
              </w:rPr>
              <w:t>Лица, участвующие в осмотре объекта индивидуального жилищного строительства:</w:t>
            </w:r>
          </w:p>
        </w:tc>
      </w:tr>
      <w:tr w:rsidR="00037FD6" w:rsidRPr="00092DA1" w:rsidTr="00037FD6">
        <w:tc>
          <w:tcPr>
            <w:tcW w:w="6123"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r>
      <w:tr w:rsidR="00037FD6" w:rsidRPr="00092DA1" w:rsidTr="00037FD6">
        <w:tc>
          <w:tcPr>
            <w:tcW w:w="6123"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(подпись)</w:t>
            </w:r>
          </w:p>
        </w:tc>
      </w:tr>
      <w:tr w:rsidR="00037FD6" w:rsidRPr="00092DA1" w:rsidTr="00037FD6">
        <w:tc>
          <w:tcPr>
            <w:tcW w:w="6123"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6123"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(подпись)</w:t>
            </w:r>
          </w:p>
        </w:tc>
      </w:tr>
      <w:tr w:rsidR="00037FD6" w:rsidRPr="00092DA1" w:rsidTr="00037FD6">
        <w:tc>
          <w:tcPr>
            <w:tcW w:w="6123"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c>
          <w:tcPr>
            <w:tcW w:w="6123"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(подпись)</w:t>
            </w:r>
          </w:p>
        </w:tc>
      </w:tr>
      <w:tr w:rsidR="00037FD6" w:rsidRPr="00092DA1" w:rsidTr="00037FD6">
        <w:tc>
          <w:tcPr>
            <w:tcW w:w="6123"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nil"/>
              <w:left w:val="nil"/>
              <w:bottom w:val="single" w:sz="4" w:space="0" w:color="auto"/>
              <w:right w:val="nil"/>
            </w:tcBorders>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p>
        </w:tc>
      </w:tr>
      <w:tr w:rsidR="00037FD6" w:rsidRPr="00092DA1"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(наименование, должность, фамилия, инициалы)</w:t>
            </w:r>
          </w:p>
        </w:tc>
        <w:tc>
          <w:tcPr>
            <w:tcW w:w="691" w:type="dxa"/>
            <w:tcBorders>
              <w:top w:val="nil"/>
              <w:left w:val="nil"/>
              <w:bottom w:val="nil"/>
              <w:right w:val="nil"/>
            </w:tcBorders>
          </w:tcPr>
          <w:p w:rsidR="00037FD6" w:rsidRPr="00092DA1" w:rsidRDefault="00037FD6" w:rsidP="00037FD6">
            <w:pPr>
              <w:widowControl w:val="0"/>
              <w:autoSpaceDE w:val="0"/>
              <w:autoSpaceDN w:val="0"/>
              <w:ind w:firstLine="0"/>
              <w:jc w:val="left"/>
              <w:rPr>
                <w:rFonts w:ascii="Times New Roman" w:eastAsiaTheme="minorEastAsia" w:hAnsi="Times New Roman"/>
                <w:sz w:val="20"/>
                <w:szCs w:val="22"/>
              </w:rPr>
            </w:pPr>
          </w:p>
        </w:tc>
        <w:tc>
          <w:tcPr>
            <w:tcW w:w="2246" w:type="dxa"/>
            <w:tcBorders>
              <w:top w:val="single" w:sz="4" w:space="0" w:color="auto"/>
              <w:left w:val="nil"/>
              <w:bottom w:val="nil"/>
              <w:right w:val="nil"/>
            </w:tcBorders>
            <w:vAlign w:val="bottom"/>
          </w:tcPr>
          <w:p w:rsidR="00037FD6" w:rsidRPr="00092DA1" w:rsidRDefault="00037FD6" w:rsidP="00037FD6">
            <w:pPr>
              <w:widowControl w:val="0"/>
              <w:autoSpaceDE w:val="0"/>
              <w:autoSpaceDN w:val="0"/>
              <w:ind w:firstLine="0"/>
              <w:jc w:val="center"/>
              <w:rPr>
                <w:rFonts w:ascii="Times New Roman" w:eastAsiaTheme="minorEastAsia" w:hAnsi="Times New Roman"/>
                <w:sz w:val="20"/>
                <w:szCs w:val="22"/>
              </w:rPr>
            </w:pPr>
            <w:r w:rsidRPr="00092DA1">
              <w:rPr>
                <w:rFonts w:ascii="Times New Roman" w:eastAsiaTheme="minorEastAsia" w:hAnsi="Times New Roman"/>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9">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2DA1" w:rsidRDefault="00092DA1" w:rsidP="00A27728">
      <w:pPr>
        <w:jc w:val="right"/>
        <w:rPr>
          <w:rFonts w:ascii="Times New Roman" w:hAnsi="Times New Roman"/>
          <w:sz w:val="18"/>
          <w:szCs w:val="18"/>
          <w:lang w:bidi="ru-RU"/>
        </w:rPr>
        <w:sectPr w:rsidR="00092DA1" w:rsidSect="009476CE">
          <w:pgSz w:w="11906" w:h="16838"/>
          <w:pgMar w:top="1134" w:right="850" w:bottom="1134" w:left="1701" w:header="708" w:footer="708" w:gutter="0"/>
          <w:cols w:space="708"/>
          <w:titlePg/>
          <w:docGrid w:linePitch="360"/>
        </w:sectPr>
      </w:pPr>
    </w:p>
    <w:p w:rsidR="00E11D76" w:rsidRPr="00065D8E" w:rsidRDefault="00E11D76" w:rsidP="00A27728">
      <w:pPr>
        <w:jc w:val="right"/>
        <w:rPr>
          <w:rFonts w:ascii="Times New Roman" w:hAnsi="Times New Roman"/>
          <w:sz w:val="18"/>
          <w:szCs w:val="18"/>
          <w:lang w:bidi="ru-RU"/>
        </w:rPr>
      </w:pPr>
    </w:p>
    <w:p w:rsidR="00E11D76" w:rsidRPr="00065D8E"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Pr="00065D8E"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Pr="00065D8E"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B4" w:rsidRDefault="00F774B4" w:rsidP="009476CE">
      <w:r>
        <w:separator/>
      </w:r>
    </w:p>
  </w:endnote>
  <w:endnote w:type="continuationSeparator" w:id="0">
    <w:p w:rsidR="00F774B4" w:rsidRDefault="00F774B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B4" w:rsidRDefault="00F774B4" w:rsidP="009476CE">
      <w:r>
        <w:separator/>
      </w:r>
    </w:p>
  </w:footnote>
  <w:footnote w:type="continuationSeparator" w:id="0">
    <w:p w:rsidR="00F774B4" w:rsidRDefault="00F774B4" w:rsidP="009476CE">
      <w:r>
        <w:continuationSeparator/>
      </w:r>
    </w:p>
  </w:footnote>
  <w:footnote w:id="1">
    <w:p w:rsidR="0049035D" w:rsidRPr="0092542A" w:rsidRDefault="0049035D"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9035D" w:rsidRDefault="0049035D">
        <w:pPr>
          <w:pStyle w:val="a9"/>
          <w:jc w:val="center"/>
        </w:pPr>
        <w:r>
          <w:fldChar w:fldCharType="begin"/>
        </w:r>
        <w:r>
          <w:instrText>PAGE   \* MERGEFORMAT</w:instrText>
        </w:r>
        <w:r>
          <w:fldChar w:fldCharType="separate"/>
        </w:r>
        <w:r w:rsidR="00740341">
          <w:rPr>
            <w:noProof/>
          </w:rPr>
          <w:t>3</w:t>
        </w:r>
        <w:r>
          <w:fldChar w:fldCharType="end"/>
        </w:r>
      </w:p>
    </w:sdtContent>
  </w:sdt>
  <w:p w:rsidR="0049035D" w:rsidRDefault="0049035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B974711"/>
    <w:multiLevelType w:val="multilevel"/>
    <w:tmpl w:val="72B86D5E"/>
    <w:lvl w:ilvl="0">
      <w:start w:val="1"/>
      <w:numFmt w:val="decimal"/>
      <w:lvlText w:val="%1."/>
      <w:lvlJc w:val="left"/>
      <w:pPr>
        <w:ind w:left="1069" w:hanging="360"/>
      </w:pPr>
    </w:lvl>
    <w:lvl w:ilvl="1">
      <w:start w:val="1"/>
      <w:numFmt w:val="decimal"/>
      <w:isLgl/>
      <w:lvlText w:val="%1.%2."/>
      <w:lvlJc w:val="left"/>
      <w:pPr>
        <w:ind w:left="2284" w:hanging="1575"/>
      </w:pPr>
      <w:rPr>
        <w:rFonts w:cs="Times New Roman"/>
      </w:rPr>
    </w:lvl>
    <w:lvl w:ilvl="2">
      <w:start w:val="1"/>
      <w:numFmt w:val="decimal"/>
      <w:isLgl/>
      <w:lvlText w:val="%1.%2.%3."/>
      <w:lvlJc w:val="left"/>
      <w:pPr>
        <w:ind w:left="2284" w:hanging="1575"/>
      </w:pPr>
      <w:rPr>
        <w:rFonts w:cs="Times New Roman"/>
      </w:rPr>
    </w:lvl>
    <w:lvl w:ilvl="3">
      <w:start w:val="1"/>
      <w:numFmt w:val="decimal"/>
      <w:isLgl/>
      <w:lvlText w:val="%1.%2.%3.%4."/>
      <w:lvlJc w:val="left"/>
      <w:pPr>
        <w:ind w:left="2284" w:hanging="1575"/>
      </w:pPr>
      <w:rPr>
        <w:rFonts w:cs="Times New Roman"/>
      </w:rPr>
    </w:lvl>
    <w:lvl w:ilvl="4">
      <w:start w:val="1"/>
      <w:numFmt w:val="decimal"/>
      <w:isLgl/>
      <w:lvlText w:val="%1.%2.%3.%4.%5."/>
      <w:lvlJc w:val="left"/>
      <w:pPr>
        <w:ind w:left="2284" w:hanging="1575"/>
      </w:pPr>
      <w:rPr>
        <w:rFonts w:cs="Times New Roman"/>
      </w:rPr>
    </w:lvl>
    <w:lvl w:ilvl="5">
      <w:start w:val="1"/>
      <w:numFmt w:val="decimal"/>
      <w:isLgl/>
      <w:lvlText w:val="%1.%2.%3.%4.%5.%6."/>
      <w:lvlJc w:val="left"/>
      <w:pPr>
        <w:ind w:left="2284" w:hanging="1575"/>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2"/>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3"/>
  </w:num>
  <w:num w:numId="17">
    <w:abstractNumId w:val="16"/>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295F"/>
    <w:rsid w:val="00063F8E"/>
    <w:rsid w:val="00065D8E"/>
    <w:rsid w:val="000744EF"/>
    <w:rsid w:val="000910E9"/>
    <w:rsid w:val="00092DA1"/>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47C4"/>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46630"/>
    <w:rsid w:val="00271A88"/>
    <w:rsid w:val="00273B7D"/>
    <w:rsid w:val="002740E2"/>
    <w:rsid w:val="00275506"/>
    <w:rsid w:val="00284F5A"/>
    <w:rsid w:val="00285522"/>
    <w:rsid w:val="00293455"/>
    <w:rsid w:val="0029565C"/>
    <w:rsid w:val="002A7350"/>
    <w:rsid w:val="002B0FD6"/>
    <w:rsid w:val="002B1FF8"/>
    <w:rsid w:val="002B2EA9"/>
    <w:rsid w:val="002B5A51"/>
    <w:rsid w:val="002C2EB2"/>
    <w:rsid w:val="002D60A0"/>
    <w:rsid w:val="002D76C3"/>
    <w:rsid w:val="002F5C8A"/>
    <w:rsid w:val="002F7CB3"/>
    <w:rsid w:val="00315610"/>
    <w:rsid w:val="0031794B"/>
    <w:rsid w:val="003258EF"/>
    <w:rsid w:val="00332454"/>
    <w:rsid w:val="003344D4"/>
    <w:rsid w:val="00342C46"/>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3AEF"/>
    <w:rsid w:val="00437522"/>
    <w:rsid w:val="00441432"/>
    <w:rsid w:val="00441865"/>
    <w:rsid w:val="0044339E"/>
    <w:rsid w:val="00446423"/>
    <w:rsid w:val="00451542"/>
    <w:rsid w:val="00457F33"/>
    <w:rsid w:val="00462AB3"/>
    <w:rsid w:val="004633C4"/>
    <w:rsid w:val="00464704"/>
    <w:rsid w:val="00470EF4"/>
    <w:rsid w:val="0048125B"/>
    <w:rsid w:val="00483CFA"/>
    <w:rsid w:val="00484B02"/>
    <w:rsid w:val="0049035D"/>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2C26"/>
    <w:rsid w:val="005F72BE"/>
    <w:rsid w:val="00602B62"/>
    <w:rsid w:val="00603C4D"/>
    <w:rsid w:val="00614F57"/>
    <w:rsid w:val="006213CE"/>
    <w:rsid w:val="00621D91"/>
    <w:rsid w:val="00625E76"/>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40341"/>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0521D"/>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28E9"/>
    <w:rsid w:val="00C4757A"/>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601A"/>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774B4"/>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
    <w:basedOn w:val="a"/>
    <w:uiPriority w:val="99"/>
    <w:semiHidden/>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aliases w:val="Знак"/>
    <w:basedOn w:val="a"/>
    <w:uiPriority w:val="99"/>
    <w:semiHidden/>
    <w:unhideWhenUsed/>
    <w:rsid w:val="00C428E9"/>
    <w:pPr>
      <w:ind w:firstLine="0"/>
      <w:jc w:val="left"/>
    </w:pPr>
    <w:rPr>
      <w:rFonts w:ascii="Calibri" w:eastAsia="Calibri" w:hAnsi="Calibri"/>
      <w:sz w:val="20"/>
      <w:szCs w:val="20"/>
      <w:lang w:eastAsia="en-US"/>
    </w:rPr>
  </w:style>
  <w:style w:type="paragraph" w:customStyle="1" w:styleId="consplusnormal1">
    <w:name w:val="consplusnormal"/>
    <w:basedOn w:val="a"/>
    <w:rsid w:val="00C428E9"/>
    <w:pPr>
      <w:spacing w:after="240"/>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7607619">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00632970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7899847">
          <w:marLeft w:val="0"/>
          <w:marRight w:val="0"/>
          <w:marTop w:val="525"/>
          <w:marBottom w:val="0"/>
          <w:divBdr>
            <w:top w:val="none" w:sz="0" w:space="0" w:color="auto"/>
            <w:left w:val="none" w:sz="0" w:space="0" w:color="auto"/>
            <w:bottom w:val="none" w:sz="0" w:space="0" w:color="auto"/>
            <w:right w:val="none" w:sz="0" w:space="0" w:color="auto"/>
          </w:divBdr>
        </w:div>
        <w:div w:id="260114327">
          <w:marLeft w:val="0"/>
          <w:marRight w:val="0"/>
          <w:marTop w:val="0"/>
          <w:marBottom w:val="0"/>
          <w:divBdr>
            <w:top w:val="none" w:sz="0" w:space="0" w:color="auto"/>
            <w:left w:val="none" w:sz="0" w:space="0" w:color="auto"/>
            <w:bottom w:val="none" w:sz="0" w:space="0" w:color="auto"/>
            <w:right w:val="none" w:sz="0" w:space="0" w:color="auto"/>
          </w:divBdr>
        </w:div>
        <w:div w:id="286543853">
          <w:marLeft w:val="0"/>
          <w:marRight w:val="0"/>
          <w:marTop w:val="525"/>
          <w:marBottom w:val="0"/>
          <w:divBdr>
            <w:top w:val="none" w:sz="0" w:space="0" w:color="auto"/>
            <w:left w:val="none" w:sz="0" w:space="0" w:color="auto"/>
            <w:bottom w:val="none" w:sz="0" w:space="0" w:color="auto"/>
            <w:right w:val="none" w:sz="0" w:space="0" w:color="auto"/>
          </w:divBdr>
        </w:div>
        <w:div w:id="1146431506">
          <w:marLeft w:val="0"/>
          <w:marRight w:val="0"/>
          <w:marTop w:val="0"/>
          <w:marBottom w:val="0"/>
          <w:divBdr>
            <w:top w:val="none" w:sz="0" w:space="0" w:color="auto"/>
            <w:left w:val="none" w:sz="0" w:space="0" w:color="auto"/>
            <w:bottom w:val="none" w:sz="0" w:space="0" w:color="auto"/>
            <w:right w:val="none" w:sz="0" w:space="0" w:color="auto"/>
          </w:divBdr>
        </w:div>
        <w:div w:id="1609122700">
          <w:marLeft w:val="0"/>
          <w:marRight w:val="0"/>
          <w:marTop w:val="0"/>
          <w:marBottom w:val="0"/>
          <w:divBdr>
            <w:top w:val="none" w:sz="0" w:space="0" w:color="auto"/>
            <w:left w:val="none" w:sz="0" w:space="0" w:color="auto"/>
            <w:bottom w:val="none" w:sz="0" w:space="0" w:color="auto"/>
            <w:right w:val="none" w:sz="0" w:space="0" w:color="auto"/>
          </w:divBdr>
        </w:div>
        <w:div w:id="1614630093">
          <w:marLeft w:val="0"/>
          <w:marRight w:val="0"/>
          <w:marTop w:val="0"/>
          <w:marBottom w:val="0"/>
          <w:divBdr>
            <w:top w:val="none" w:sz="0" w:space="0" w:color="auto"/>
            <w:left w:val="none" w:sz="0" w:space="0" w:color="auto"/>
            <w:bottom w:val="none" w:sz="0" w:space="0" w:color="auto"/>
            <w:right w:val="none" w:sz="0" w:space="0" w:color="auto"/>
          </w:divBdr>
        </w:div>
        <w:div w:id="1709210953">
          <w:marLeft w:val="75"/>
          <w:marRight w:val="0"/>
          <w:marTop w:val="0"/>
          <w:marBottom w:val="0"/>
          <w:divBdr>
            <w:top w:val="none" w:sz="0" w:space="0" w:color="auto"/>
            <w:left w:val="none" w:sz="0" w:space="0" w:color="auto"/>
            <w:bottom w:val="none" w:sz="0" w:space="0" w:color="auto"/>
            <w:right w:val="none" w:sz="0" w:space="0" w:color="auto"/>
          </w:divBdr>
        </w:div>
      </w:divsChild>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50451&amp;dst=100359&amp;field=134&amp;date=28.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consultantplus://offline/ref=0A77776BC31DE4AD7DD52E0B97F8D451F9ABF0EE1E794B53714B3797C4382A400EDD56CCCCA6D75A5DED457C03C5w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603F3566D7D2C238985DCD3C2037B79F074C5D2AE9FE1E19034E7A68DC5E61F4A4734F4A0E7E8981E90FF453034B94EEFB05B81110405508n1F"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eader" Target="header1.xm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EECD-272F-4CAA-826E-37B59521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17052</Words>
  <Characters>97203</Characters>
  <Application>Microsoft Office Word</Application>
  <DocSecurity>0</DocSecurity>
  <Lines>810</Lines>
  <Paragraphs>228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Приложение к постановлению администрации Бутурлиновского муниципального района В</vt: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Беликова Юлия Андреевна</cp:lastModifiedBy>
  <cp:revision>5</cp:revision>
  <cp:lastPrinted>2023-10-04T07:36:00Z</cp:lastPrinted>
  <dcterms:created xsi:type="dcterms:W3CDTF">2023-06-27T11:23:00Z</dcterms:created>
  <dcterms:modified xsi:type="dcterms:W3CDTF">2023-10-09T06:26:00Z</dcterms:modified>
</cp:coreProperties>
</file>